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2053"/>
        <w:gridCol w:w="510"/>
        <w:gridCol w:w="3714"/>
        <w:gridCol w:w="1111"/>
        <w:gridCol w:w="704"/>
        <w:gridCol w:w="933"/>
      </w:tblGrid>
      <w:tr w:rsidR="00530376" w14:paraId="73251E42" w14:textId="77777777" w:rsidTr="00E025AD">
        <w:trPr>
          <w:trHeight w:val="416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88BB" w14:textId="5D1A6B01" w:rsidR="00530376" w:rsidRDefault="00530376" w:rsidP="00E025A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QUESTIONARIO TECNICO</w:t>
            </w:r>
            <w:r w:rsidR="00E025A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: </w:t>
            </w:r>
            <w:r w:rsidR="00E025AD">
              <w:rPr>
                <w:rFonts w:ascii="Calibri" w:hAnsi="Calibri" w:cs="Calibri"/>
                <w:b/>
                <w:bCs/>
                <w:sz w:val="16"/>
                <w:szCs w:val="16"/>
              </w:rPr>
              <w:t>CARATTERISTICHE NON A PENA ESCLUSIONE</w:t>
            </w:r>
          </w:p>
        </w:tc>
      </w:tr>
      <w:tr w:rsidR="00530376" w14:paraId="0A7004FD" w14:textId="77777777" w:rsidTr="00530376">
        <w:trPr>
          <w:trHeight w:val="28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206D03F" w14:textId="77777777" w:rsidR="00530376" w:rsidRDefault="0053037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POSIZIONE A: pompe di infusione volumetriche monocanale</w:t>
            </w:r>
          </w:p>
        </w:tc>
      </w:tr>
      <w:tr w:rsidR="00530376" w14:paraId="6754364C" w14:textId="77777777" w:rsidTr="00E025AD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67C1A62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20CC51E" w14:textId="77777777" w:rsidR="00530376" w:rsidRDefault="0053037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EF2ED7C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88D82DD" w14:textId="77777777" w:rsidR="00530376" w:rsidRDefault="0053037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7E249CE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Valori ammessi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F361E6E" w14:textId="77777777" w:rsidR="00530376" w:rsidRDefault="0053037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A3A3D73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530376" w14:paraId="43C83C20" w14:textId="77777777" w:rsidTr="00E025AD">
        <w:trPr>
          <w:trHeight w:val="24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F36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E731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Specifiche tecnico-funzionali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1E2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9DB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Dotazione di maniglia per il trasporto dell'apparecchiatura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F2AA" w14:textId="46BEA3F3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▪ SI: dotazione di maniglia integrata;                           ▪ SI: dotazione di maniglia non integrata;                                                     ▪ NO: mancata dotazione di maniglia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4349B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2F7C5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4D9DF42A" w14:textId="77777777" w:rsidTr="00E025AD">
        <w:trPr>
          <w:trHeight w:val="2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75F4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3354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FAF3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2985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Dimensioni e volume dell'apparecchiatura - accessori non integrati esclusi (l x h x p) [cm]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CD3A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5F1DA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C127C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0D7245EE" w14:textId="77777777" w:rsidTr="00E025AD">
        <w:trPr>
          <w:trHeight w:val="2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D649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7EF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B343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D4C7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Peso [kg] dell'apparecchiatura (batteria inclusa, accessori non integrati esclusi)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9C0D" w14:textId="57F9B3B4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≤ 3</w:t>
            </w:r>
            <w:r w:rsidR="00BC2965">
              <w:rPr>
                <w:rFonts w:ascii="Calibri" w:hAnsi="Calibri" w:cs="Calibri"/>
                <w:sz w:val="16"/>
                <w:szCs w:val="16"/>
              </w:rPr>
              <w:t>,0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C7CB0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816DF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2231EF48" w14:textId="77777777" w:rsidTr="00E025AD">
        <w:trPr>
          <w:trHeight w:val="1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689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569D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AEA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24EC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Adozione di codifica colori dei farmaci in conformità alle linee guida adottate da SIAARTI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5828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00259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6E813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40334638" w14:textId="77777777" w:rsidTr="00E025AD">
        <w:trPr>
          <w:trHeight w:val="1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507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68C7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A24A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BE6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Accuratezza percentuale di infusione con deflussori di cui alla posizione B - misurata in condizioni di prova di cui alla Norma Tecnica CEI EN 60601-2-24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8217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≤ ± 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47710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57F7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610B901A" w14:textId="77777777" w:rsidTr="00E025AD">
        <w:trPr>
          <w:trHeight w:val="2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A19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0AFC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1E3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23E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Adozione di codifica colori dedicata per diversi livelli di priorità di allarmi visivi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2B0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206B6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330F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66F11EA1" w14:textId="77777777" w:rsidTr="00E025AD">
        <w:trPr>
          <w:trHeight w:val="2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247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B098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814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A396A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Dotazione di 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3DB8" w14:textId="45CE12D1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▪ SI: dotazione di 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fruibile anche con guanti per uso sanitario;                                                         ▪ SI: dotazione di 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fruibile soltanto senza guanti per uso sanitario;              </w:t>
            </w:r>
            <w:r w:rsidR="00BC2965">
              <w:rPr>
                <w:rFonts w:ascii="Calibri" w:hAnsi="Calibri" w:cs="Calibri"/>
                <w:sz w:val="16"/>
                <w:szCs w:val="16"/>
              </w:rPr>
              <w:t xml:space="preserve">                              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▪ NO: mancata dotazione di 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1AE1B" w14:textId="77777777" w:rsidR="00530376" w:rsidRDefault="00530376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14217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74CD047C" w14:textId="77777777" w:rsidTr="00E025AD">
        <w:trPr>
          <w:trHeight w:val="1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021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2DD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3F84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088B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Dimensioni del display: valutazione della diagonale in pollici (area attiva, escluso tutto ciò che non è ricompreso nello schermo)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8AAB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93193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FB630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007B86D0" w14:textId="77777777" w:rsidTr="00E025AD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F9F6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486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8E5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CA4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Possibilità di modifica volontaria dei parametri di somministrazione, quali la velocità di infusione, durante il processo infusionale senza interruzione dello stesso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B6EA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F1BA7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4BE0A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4A6F216B" w14:textId="77777777" w:rsidTr="00E025AD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F92BC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007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26EA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1.10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D85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Dotazione di funzione di stand-by della somministrazione della terapia con memorizzazione dei parametri/dati precedentemente impostati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E816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D6358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8E828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1BA6299F" w14:textId="77777777" w:rsidTr="00E025AD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EC6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E4E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784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1.11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BC6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Display retroilluminato; illuminazione del display e dei comandi regolabile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59B7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AC38D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0504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106ABFC5" w14:textId="77777777" w:rsidTr="00E025AD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70F5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49A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A0E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1.12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0BD92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Dotazione di un sistema di sicurezza anti free flow - a prevenzione del flusso libero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37D2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B4C75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DDD3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3189D68F" w14:textId="77777777" w:rsidTr="00E025AD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B36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FB5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3E66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1.13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9F28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Dotazione di un sistema di sicurezza a riduzione del bolo dopo eventi di occlusione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7BAC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573E3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BB5C9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7EF2146C" w14:textId="77777777" w:rsidTr="00E025AD">
        <w:trPr>
          <w:trHeight w:val="1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ED1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52B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BA8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1.14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EC5A2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Autonomia media della batteria completamente carica con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device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operativo alla massima velocità di infusione impostabile - eventuale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wifi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disabilitato (richiesta dichiarazione formale del Fabbricante riferita alle condizioni operative indicate)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AED7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069E2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B0600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30BE6922" w14:textId="77777777" w:rsidTr="00E025AD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7F0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ED77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BC9C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1.15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E5FF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Tempo di ricarica completa della batteria con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device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spento collegato a rete elettrica (richiesta dichiarazione formale del Fabbricante riferita alle condizioni operative indicate)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A3B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44ED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C2BF0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4E618B6D" w14:textId="77777777" w:rsidTr="00E025AD">
        <w:trPr>
          <w:trHeight w:val="25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1A1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A9F6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1116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1.16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2F77" w14:textId="21CA4D80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Dotazione di interfacce per la trasmissione dei dati verso l'esterno che consentano alla pompa di comunicare parametri di infusione e allarmi anche se disinserita dalle stazioni di alloggiamento di cui alle posizioni D.1 (stazioni carrellate), D.2 (stazioni a pensile), D.3 (stazioni a</w:t>
            </w:r>
            <w:r w:rsidR="00BC1554">
              <w:rPr>
                <w:rFonts w:ascii="Calibri" w:hAnsi="Calibri" w:cs="Calibri"/>
                <w:sz w:val="16"/>
                <w:szCs w:val="16"/>
              </w:rPr>
              <w:t xml:space="preserve"> pensile con appoggio a terra)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: trasmissione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time  o trasmissione non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time ma a fronte di connessione della pompa alla stazione di alloggiamento senza perdita di dati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C418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▪ SI: trasmissione dei dati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time senza esigenza di inserimento della pompa nella stazione di alloggiamento;                                             ▪ SI: trasmissione dei dati non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time ma a fronte di connessione della pompa alla stazione di alloggiamento, senza perdita di dati;                                                                                               ▪ NO: trasmissione dei dati possibile solo se la pompa è collocata all'interno della stazione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F9AB8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F620E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0DC9E625" w14:textId="77777777" w:rsidTr="00E025AD">
        <w:trPr>
          <w:trHeight w:val="28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DDD"/>
            <w:vAlign w:val="center"/>
            <w:hideMark/>
          </w:tcPr>
          <w:p w14:paraId="0F2EB45C" w14:textId="77777777" w:rsidR="00530376" w:rsidRDefault="0053037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POSIZIONE B. set di somministrazione dedicati - deflussori standard, deflussori schermati per farmaci fotosensibili, deflussori privi di PVC</w:t>
            </w:r>
          </w:p>
        </w:tc>
      </w:tr>
      <w:tr w:rsidR="00530376" w14:paraId="2322FACB" w14:textId="77777777" w:rsidTr="005858F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58EE02D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53AE3CF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F423E49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B5C584E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0B45D62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Valori ammessi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26F6985" w14:textId="77777777" w:rsidR="00530376" w:rsidRDefault="0053037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72FE2F8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530376" w14:paraId="5F48408D" w14:textId="77777777" w:rsidTr="005858F5">
        <w:trPr>
          <w:trHeight w:val="21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0827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81C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Specifiche tecnico-funzionali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9A2C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57C2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Lunghezza dei deflussori dall'uscita della pompa al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lock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distale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9C26" w14:textId="67FB6404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≥ 150</w:t>
            </w:r>
            <w:r w:rsidR="00BC1554">
              <w:rPr>
                <w:rFonts w:ascii="Calibri" w:hAnsi="Calibri" w:cs="Calibri"/>
                <w:sz w:val="16"/>
                <w:szCs w:val="16"/>
              </w:rPr>
              <w:t>,0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A1C26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69613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4C312342" w14:textId="77777777" w:rsidTr="00E025AD">
        <w:trPr>
          <w:trHeight w:val="32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3F68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A5EF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BA18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0EA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Durata massima di impiego in somministrazione [n. di giorni] (richiesta dichiarazione formale del Fabbricante)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C22A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 - massimo valore oggetto di punteggio pari a 7 giorni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A8B64" w14:textId="77777777" w:rsidR="00530376" w:rsidRDefault="005303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255C5" w14:textId="77777777" w:rsidR="00530376" w:rsidRDefault="005303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30376" w14:paraId="09A5FF11" w14:textId="77777777" w:rsidTr="002C4F47">
        <w:trPr>
          <w:trHeight w:val="28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42279C4" w14:textId="47C8931E" w:rsidR="00530376" w:rsidRPr="00E025AD" w:rsidRDefault="00DC6A8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025AD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POSIZIONE C.1</w:t>
            </w:r>
            <w:r w:rsidR="00530376" w:rsidRPr="00E025AD">
              <w:rPr>
                <w:rFonts w:ascii="Calibri" w:hAnsi="Calibri" w:cs="Calibri"/>
                <w:b/>
                <w:bCs/>
                <w:sz w:val="16"/>
                <w:szCs w:val="16"/>
              </w:rPr>
              <w:t>: pompe a siringa</w:t>
            </w:r>
            <w:r w:rsidRPr="00E025AD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TIVA - TCI</w:t>
            </w:r>
          </w:p>
        </w:tc>
      </w:tr>
      <w:tr w:rsidR="00530376" w14:paraId="4FF997FE" w14:textId="77777777" w:rsidTr="00E025AD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036DEC1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40C7911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D8D4AAE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076D651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A08CADA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Valori ammessi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E5AD68C" w14:textId="77777777" w:rsidR="00530376" w:rsidRDefault="0053037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DE5B264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530376" w14:paraId="45711B54" w14:textId="77777777" w:rsidTr="00E025AD">
        <w:trPr>
          <w:trHeight w:val="21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DA2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76D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Specifiche tecnico-funzionali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F4EC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C625" w14:textId="14F603EB" w:rsidR="00530376" w:rsidRPr="00192848" w:rsidRDefault="00530376" w:rsidP="00DC6A8D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Co</w:t>
            </w:r>
            <w:r w:rsidR="00686E4A" w:rsidRPr="00AB05C9">
              <w:rPr>
                <w:rFonts w:ascii="Calibri" w:hAnsi="Calibri" w:cs="Calibri"/>
                <w:sz w:val="16"/>
                <w:szCs w:val="16"/>
              </w:rPr>
              <w:t>m</w:t>
            </w:r>
            <w:r w:rsidR="00DC6A8D" w:rsidRPr="00AB05C9">
              <w:rPr>
                <w:rFonts w:ascii="Calibri" w:hAnsi="Calibri" w:cs="Calibri"/>
                <w:sz w:val="16"/>
                <w:szCs w:val="16"/>
              </w:rPr>
              <w:t xml:space="preserve">patibilità dell’apparecchiatura </w:t>
            </w:r>
            <w:r w:rsidRPr="00AB05C9">
              <w:rPr>
                <w:rFonts w:ascii="Calibri" w:hAnsi="Calibri" w:cs="Calibri"/>
                <w:sz w:val="16"/>
                <w:szCs w:val="16"/>
              </w:rPr>
              <w:t>con marche diverse di siringhe</w:t>
            </w:r>
            <w:r w:rsidR="00112240" w:rsidRPr="00AB05C9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4D1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≥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2D8F" w14:textId="77777777" w:rsidR="00530376" w:rsidRDefault="00530376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C37C" w14:textId="77777777" w:rsidR="00530376" w:rsidRDefault="00530376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</w:tr>
      <w:tr w:rsidR="00530376" w14:paraId="680C6304" w14:textId="77777777" w:rsidTr="00E025AD">
        <w:trPr>
          <w:trHeight w:val="30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23099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F1135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FDDD" w14:textId="1CFCA39F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  <w:r w:rsidR="00623A8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D86F" w14:textId="7741CCCA" w:rsidR="00530376" w:rsidRPr="00192848" w:rsidRDefault="00530376" w:rsidP="00DC6A8D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Dotazione di</w:t>
            </w:r>
            <w:r w:rsidR="00DC6A8D" w:rsidRPr="00AB05C9">
              <w:rPr>
                <w:rFonts w:ascii="Calibri" w:hAnsi="Calibri" w:cs="Calibri"/>
                <w:sz w:val="16"/>
                <w:szCs w:val="16"/>
              </w:rPr>
              <w:t xml:space="preserve"> maniglia per il trasporto della pompa</w:t>
            </w:r>
            <w:r w:rsidR="00686E4A" w:rsidRPr="00AB05C9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E94C" w14:textId="4A308C41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▪ SI: dotazione di maniglia integrata;                           ▪ SI: dotazione di maniglia non integrata;                                                     ▪ NO: mancata dotazione di maniglia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F3AF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449B4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229DC58B" w14:textId="77777777" w:rsidTr="00E025AD">
        <w:trPr>
          <w:trHeight w:val="2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6603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D59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19D7" w14:textId="2CB8089A" w:rsidR="00530376" w:rsidRDefault="00686E4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2839" w14:textId="2B3F8BAB" w:rsidR="00530376" w:rsidRPr="00192848" w:rsidRDefault="00530376" w:rsidP="00DC6A8D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Peso [kg] de</w:t>
            </w:r>
            <w:r w:rsidR="00DC6A8D" w:rsidRPr="00AB05C9">
              <w:rPr>
                <w:rFonts w:ascii="Calibri" w:hAnsi="Calibri" w:cs="Calibri"/>
                <w:sz w:val="16"/>
                <w:szCs w:val="16"/>
              </w:rPr>
              <w:t>lla pompa</w:t>
            </w:r>
            <w:r w:rsidR="00686E4A" w:rsidRPr="00AB05C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AB05C9">
              <w:rPr>
                <w:rFonts w:ascii="Calibri" w:hAnsi="Calibri" w:cs="Calibri"/>
                <w:sz w:val="16"/>
                <w:szCs w:val="16"/>
              </w:rPr>
              <w:t>(batteria inclusa, accessori non integrati esclusi)</w:t>
            </w:r>
            <w:r w:rsidR="00686E4A" w:rsidRPr="00AB05C9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C164" w14:textId="05E3A624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≤ 3</w:t>
            </w:r>
            <w:r w:rsidR="0097615E">
              <w:rPr>
                <w:rFonts w:ascii="Calibri" w:hAnsi="Calibri" w:cs="Calibri"/>
                <w:sz w:val="16"/>
                <w:szCs w:val="16"/>
              </w:rPr>
              <w:t>,0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kg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ED306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61C6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172B3C06" w14:textId="77777777" w:rsidTr="00E025AD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2C75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3882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88F4" w14:textId="21FA6811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B530" w14:textId="4A4B8D83" w:rsidR="00530376" w:rsidRPr="00AB05C9" w:rsidRDefault="00623A86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Adozione di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 codifica colori dei farmaci in conformità alle linee guida adottate da SIAARTI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9CE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FA32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20D0B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54335ADF" w14:textId="77777777" w:rsidTr="00E025AD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65EA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BF4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D86F" w14:textId="4C3BBC2F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0087" w14:textId="4913DEE9" w:rsidR="00530376" w:rsidRPr="00AB05C9" w:rsidRDefault="00623A86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A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>ccuratezza percentuale di infusione con deflussori di cui alla posizione B - misurata in condizioni di prova di cui alla Norma Tecnica CEI EN 60601-2-24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0B97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≤ ± 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F83CF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81E2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2D1AF24F" w14:textId="77777777" w:rsidTr="00E025AD">
        <w:trPr>
          <w:trHeight w:val="24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F773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E54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6B60" w14:textId="1C10F076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28C1" w14:textId="197C677E" w:rsidR="00530376" w:rsidRPr="00AB05C9" w:rsidRDefault="00623A86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A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dozione di codifica colori dedicata per diversi livelli di priorità di allarmi visivi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36A6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46389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B4175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40F28439" w14:textId="77777777" w:rsidTr="00E025AD">
        <w:trPr>
          <w:trHeight w:val="1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7B24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07FD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751D" w14:textId="0C91F93F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AB49" w14:textId="7136E240" w:rsidR="00530376" w:rsidRPr="00AB05C9" w:rsidRDefault="00623A86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Dotazione 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di display </w:t>
            </w:r>
            <w:proofErr w:type="spellStart"/>
            <w:r w:rsidR="00530376" w:rsidRPr="00AB05C9"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C984" w14:textId="25F61716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▪ SI: dotazione di 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fruibile anche con guanti per uso sanitario;                         </w:t>
            </w:r>
            <w:r w:rsidR="00A6082D">
              <w:rPr>
                <w:rFonts w:ascii="Calibri" w:hAnsi="Calibri" w:cs="Calibri"/>
                <w:sz w:val="16"/>
                <w:szCs w:val="16"/>
              </w:rPr>
              <w:t xml:space="preserve">                       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▪ SI: dotazione di 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fruibile soltanto senza guanti per uso sanitario;           </w:t>
            </w:r>
            <w:r w:rsidR="00BC1554">
              <w:rPr>
                <w:rFonts w:ascii="Calibri" w:hAnsi="Calibri" w:cs="Calibri"/>
                <w:sz w:val="16"/>
                <w:szCs w:val="16"/>
              </w:rPr>
              <w:t xml:space="preserve">                              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▪ NO: mancata dotazione di 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970F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8E694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288861CF" w14:textId="77777777" w:rsidTr="00E025AD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4AFC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7BF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9096" w14:textId="34774DD2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3.8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A1A2" w14:textId="2375F8D8" w:rsidR="00530376" w:rsidRPr="00AB05C9" w:rsidRDefault="00E35236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D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>imensioni del display: valutazione della diagonale in pollici (area attiva, escluso tutto ciò che non è ricompreso nello schermo)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A736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708C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C91F6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362EC83A" w14:textId="77777777" w:rsidTr="00E025AD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1B1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1EFC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9225" w14:textId="04898FFA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3.9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8528" w14:textId="0D2E5126" w:rsidR="00530376" w:rsidRPr="00AB05C9" w:rsidRDefault="00E35236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P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>ossibilità di modifica volontaria dei parametri di somministrazione, quali la velocità di infusione, durante il processo infusionale senza interruzione dello stesso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491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DC7A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72336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46C26C73" w14:textId="77777777" w:rsidTr="00E025AD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2B6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733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2DC1" w14:textId="61041994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EDF3" w14:textId="283960D0" w:rsidR="00530376" w:rsidRPr="00AB05C9" w:rsidRDefault="00E35236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D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otazione di funzione di stand-by della somministrazione della terapia con memorizzazione dei parametri/dati precedentemente impostati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5CE4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479F6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791D4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3E5A150F" w14:textId="77777777" w:rsidTr="00E025AD">
        <w:trPr>
          <w:trHeight w:val="1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4A2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790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EADD" w14:textId="735BDD80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EF69" w14:textId="066D20E2" w:rsidR="00530376" w:rsidRPr="00AB05C9" w:rsidRDefault="00E35236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D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>isplay retroilluminato; illuminazione del display e dei comandi regolabile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61CA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69A3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5513B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79F67550" w14:textId="77777777" w:rsidTr="00E025AD">
        <w:trPr>
          <w:trHeight w:val="1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A503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1F48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FA08" w14:textId="1D45157A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B576" w14:textId="4B8F1B8F" w:rsidR="00530376" w:rsidRPr="00AB05C9" w:rsidRDefault="00E35236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P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ossibilità di programmare infusioni sequenziali automatiche a fronte della fine infusione con riferimento ai sistemi di impilaggio di cui alle posizioni D.1 (sistemi </w:t>
            </w:r>
            <w:proofErr w:type="spellStart"/>
            <w:r w:rsidR="00530376" w:rsidRPr="00AB05C9">
              <w:rPr>
                <w:rFonts w:ascii="Calibri" w:hAnsi="Calibri" w:cs="Calibri"/>
                <w:sz w:val="16"/>
                <w:szCs w:val="16"/>
              </w:rPr>
              <w:t>carrelati</w:t>
            </w:r>
            <w:proofErr w:type="spellEnd"/>
            <w:r w:rsidR="00530376" w:rsidRPr="00AB05C9">
              <w:rPr>
                <w:rFonts w:ascii="Calibri" w:hAnsi="Calibri" w:cs="Calibri"/>
                <w:sz w:val="16"/>
                <w:szCs w:val="16"/>
              </w:rPr>
              <w:t>) , D.2 (sistemi a pensile), D.3 (sistemi a pensile con appoggio a terra), D.4 (sistemi da trasporto)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3E5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8A15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2D9C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3D5C5459" w14:textId="77777777" w:rsidTr="00E025AD">
        <w:trPr>
          <w:trHeight w:val="1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6E6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A63DE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1363" w14:textId="354FEEAE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B1B4" w14:textId="60D420C2" w:rsidR="00530376" w:rsidRPr="00AB05C9" w:rsidRDefault="005858F5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D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>otazione di un sistema di sicurezza a riduzione del bolo dopo eventi di occlusione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2014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3895D" w14:textId="77777777" w:rsidR="00530376" w:rsidRDefault="005303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9966A" w14:textId="77777777" w:rsidR="00530376" w:rsidRDefault="0053037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30376" w14:paraId="6C230A3E" w14:textId="77777777" w:rsidTr="00E025AD">
        <w:trPr>
          <w:trHeight w:val="13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AD21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99D0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9DB3" w14:textId="4166DB35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AD67" w14:textId="339530F7" w:rsidR="00530376" w:rsidRPr="00AB05C9" w:rsidRDefault="005858F5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A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utonomia media della batteria completamente carica con </w:t>
            </w:r>
            <w:proofErr w:type="spellStart"/>
            <w:r w:rsidR="00530376" w:rsidRPr="00AB05C9">
              <w:rPr>
                <w:rFonts w:ascii="Calibri" w:hAnsi="Calibri" w:cs="Calibri"/>
                <w:sz w:val="16"/>
                <w:szCs w:val="16"/>
              </w:rPr>
              <w:t>device</w:t>
            </w:r>
            <w:proofErr w:type="spellEnd"/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 operativo alla massima velocità di infusione impostabile - eventuale </w:t>
            </w:r>
            <w:proofErr w:type="spellStart"/>
            <w:r w:rsidR="00530376" w:rsidRPr="00AB05C9">
              <w:rPr>
                <w:rFonts w:ascii="Calibri" w:hAnsi="Calibri" w:cs="Calibri"/>
                <w:sz w:val="16"/>
                <w:szCs w:val="16"/>
              </w:rPr>
              <w:t>wifi</w:t>
            </w:r>
            <w:proofErr w:type="spellEnd"/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 disabilitato (richiesta dichiarazione formale del Fabbricante riferita alle condizioni operative indicate)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05E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A8089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1D207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5B70BB1E" w14:textId="77777777" w:rsidTr="00E025AD">
        <w:trPr>
          <w:trHeight w:val="1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D31A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598B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262D" w14:textId="380A032F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6FC7" w14:textId="3CF9B99E" w:rsidR="00530376" w:rsidRPr="00AB05C9" w:rsidRDefault="005858F5">
            <w:pPr>
              <w:rPr>
                <w:rFonts w:ascii="Calibri" w:hAnsi="Calibri" w:cs="Calibri"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T</w:t>
            </w:r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empo di ricarica completa della batteria con </w:t>
            </w:r>
            <w:proofErr w:type="spellStart"/>
            <w:r w:rsidR="00530376" w:rsidRPr="00AB05C9">
              <w:rPr>
                <w:rFonts w:ascii="Calibri" w:hAnsi="Calibri" w:cs="Calibri"/>
                <w:sz w:val="16"/>
                <w:szCs w:val="16"/>
              </w:rPr>
              <w:t>device</w:t>
            </w:r>
            <w:proofErr w:type="spellEnd"/>
            <w:r w:rsidR="00530376" w:rsidRPr="00AB05C9">
              <w:rPr>
                <w:rFonts w:ascii="Calibri" w:hAnsi="Calibri" w:cs="Calibri"/>
                <w:sz w:val="16"/>
                <w:szCs w:val="16"/>
              </w:rPr>
              <w:t xml:space="preserve"> spento collegato a rete elettrica (richiesta dichiarazione formale del Fabbricante riferita alle condizioni operative indicate)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008F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B2A91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CD47F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0376" w14:paraId="165151CA" w14:textId="77777777" w:rsidTr="00E025AD">
        <w:trPr>
          <w:trHeight w:val="3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74379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2DB6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4DCC" w14:textId="511A5630" w:rsidR="00530376" w:rsidRDefault="0019284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6B2B" w14:textId="5BB5C17C" w:rsidR="00530376" w:rsidRPr="00192848" w:rsidRDefault="005858F5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D</w:t>
            </w:r>
            <w:r w:rsidR="00873E60" w:rsidRPr="00AB05C9">
              <w:rPr>
                <w:rFonts w:ascii="Calibri" w:hAnsi="Calibri" w:cs="Calibri"/>
                <w:sz w:val="16"/>
                <w:szCs w:val="16"/>
              </w:rPr>
              <w:t xml:space="preserve">otazione di interfacce per la trasmissione dei dati verso l'esterno che consentano alla pompa di comunicare parametri di infusione e allarmi anche se disinserita dalle stazioni di alloggiamento di cui alle posizioni D.1 (stazioni carrellate), D.2 (stazioni a pensile), D.3 (stazioni a pensile con appoggio a terra): trasmissione in </w:t>
            </w:r>
            <w:proofErr w:type="spellStart"/>
            <w:r w:rsidR="00873E60" w:rsidRPr="00AB05C9"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 w:rsidR="00873E60" w:rsidRPr="00AB05C9">
              <w:rPr>
                <w:rFonts w:ascii="Calibri" w:hAnsi="Calibri" w:cs="Calibri"/>
                <w:sz w:val="16"/>
                <w:szCs w:val="16"/>
              </w:rPr>
              <w:t xml:space="preserve"> time  o trasmissione non in </w:t>
            </w:r>
            <w:proofErr w:type="spellStart"/>
            <w:r w:rsidR="00873E60" w:rsidRPr="00AB05C9"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 w:rsidR="00873E60" w:rsidRPr="00AB05C9">
              <w:rPr>
                <w:rFonts w:ascii="Calibri" w:hAnsi="Calibri" w:cs="Calibri"/>
                <w:sz w:val="16"/>
                <w:szCs w:val="16"/>
              </w:rPr>
              <w:t xml:space="preserve"> time ma a fronte di connessione della </w:t>
            </w:r>
            <w:r w:rsidR="00873E60" w:rsidRPr="00D45007">
              <w:rPr>
                <w:rFonts w:ascii="Calibri" w:hAnsi="Calibri" w:cs="Calibri"/>
                <w:sz w:val="16"/>
                <w:szCs w:val="16"/>
              </w:rPr>
              <w:t>pompa alla stazione di alloggiamento senza perdita di dati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2537" w14:textId="77777777" w:rsidR="00530376" w:rsidRDefault="00530376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▪ SI: trasmissione dei dati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time senza esigenza di inserimento della pompa nella stazione di alloggiamento;                                             ▪ SI: trasmissione dei dati non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time ma a fronte di connessione della pompa alla stazione di alloggiamento, senza perdita di dati;                                                                                               ▪ NO: trasmissione dei dati possibile solo se la pompa è collocata all'interno della stazione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8B97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70D2D" w14:textId="77777777" w:rsidR="00530376" w:rsidRDefault="0053037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858F5" w14:paraId="7198771D" w14:textId="77777777" w:rsidTr="00E025AD">
        <w:trPr>
          <w:trHeight w:val="28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</w:tcPr>
          <w:p w14:paraId="5CDEFCE3" w14:textId="318C3C49" w:rsidR="005858F5" w:rsidRDefault="005858F5" w:rsidP="00D45007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025AD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 xml:space="preserve">POSIZIONE C.2: pompe a siringa </w:t>
            </w:r>
          </w:p>
        </w:tc>
      </w:tr>
      <w:tr w:rsidR="005858F5" w14:paraId="1DD709CC" w14:textId="77777777" w:rsidTr="00E025AD">
        <w:trPr>
          <w:trHeight w:val="28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</w:tcPr>
          <w:p w14:paraId="7377BBC7" w14:textId="5523F626" w:rsidR="005858F5" w:rsidRDefault="005858F5" w:rsidP="005858F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</w:tcPr>
          <w:p w14:paraId="536BAD1D" w14:textId="5FA6FF5F" w:rsidR="005858F5" w:rsidRDefault="005858F5" w:rsidP="005858F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</w:tcPr>
          <w:p w14:paraId="64DD1A0F" w14:textId="249FCB1C" w:rsidR="005858F5" w:rsidRDefault="005858F5" w:rsidP="005858F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</w:tcPr>
          <w:p w14:paraId="113D9A34" w14:textId="213FC4B8" w:rsidR="005858F5" w:rsidRDefault="005858F5" w:rsidP="005858F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</w:tcPr>
          <w:p w14:paraId="03516DD3" w14:textId="266A8EA0" w:rsidR="005858F5" w:rsidRDefault="005858F5" w:rsidP="005858F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Valori ammessi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</w:tcPr>
          <w:p w14:paraId="65EEDC37" w14:textId="60EE6A69" w:rsidR="005858F5" w:rsidRDefault="005858F5" w:rsidP="005858F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</w:tcPr>
          <w:p w14:paraId="45F33222" w14:textId="357539A1" w:rsidR="005858F5" w:rsidRDefault="005858F5" w:rsidP="005858F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FF41E9" w14:paraId="2A847586" w14:textId="77777777" w:rsidTr="00E025AD">
        <w:trPr>
          <w:trHeight w:val="288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B8372" w14:textId="18956FD7" w:rsidR="00FF41E9" w:rsidRPr="00FF41E9" w:rsidRDefault="00FF41E9" w:rsidP="00FF41E9">
            <w:pPr>
              <w:rPr>
                <w:rFonts w:ascii="Calibri" w:hAnsi="Calibri" w:cs="Calibri"/>
                <w:bCs/>
                <w:sz w:val="16"/>
                <w:szCs w:val="16"/>
              </w:rPr>
            </w:pPr>
            <w:r w:rsidRPr="00FF41E9">
              <w:rPr>
                <w:rFonts w:ascii="Calibri" w:hAnsi="Calibri" w:cs="Calibri"/>
                <w:bCs/>
                <w:sz w:val="16"/>
                <w:szCs w:val="16"/>
              </w:rPr>
              <w:t>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86B4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7C82" w14:textId="6238A9D9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6E41" w14:textId="675F8BAD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Compatibilità dell’apparecchiatura con marche diverse di siringhe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8417" w14:textId="577E5592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≥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1CFB" w14:textId="24A5A732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8C9E" w14:textId="020BE4E3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</w:tr>
      <w:tr w:rsidR="00FF41E9" w14:paraId="4BDE1FDA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22B43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2588C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B6F9" w14:textId="32C3373B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2635" w14:textId="25F4B33F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Dotazione di maniglia per il trasporto della pompa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7821" w14:textId="378D36E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▪ SI: dotazione di maniglia integrata;                           ▪ SI: dotazione di maniglia non integrata;                                                     ▪ NO: mancata dotazione di maniglia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A384B" w14:textId="3F800C8B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E78D4" w14:textId="2E6DF50F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1E9" w14:paraId="38AD1707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B27A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CE55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36ED0" w14:textId="7385C14F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F1CE4" w14:textId="1758ABB1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Peso [kg] della pompa (batteria inclusa, accessori non integrati esclusi)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566F" w14:textId="3FBF625E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≤ 3,0 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A0B1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55AE7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646B2248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0ADF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D324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0CE2" w14:textId="3A7FAF35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F6DE" w14:textId="247701B1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Adozione di codifica colori dei farmaci in conformità alle linee guida adottate da SIAARTI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8867" w14:textId="0488B30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A485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E58A1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3141B317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CA5B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E21F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89AA" w14:textId="7D5E0E74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26C3" w14:textId="139C7502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Accuratezza percentuale di infusione con deflussori di cui alla posizione B - misurata in condizioni di prova di cui alla Norma Tecnica CEI EN 60601-2-24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BECF" w14:textId="74419116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≤ ± 5%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FF56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7510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1E317DB2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C2F3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9967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D5F0" w14:textId="711BBCAE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4A01" w14:textId="13ACFC75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Adozione di codifica colori dedicata per diversi livelli di priorità di allarmi visivi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DEE8" w14:textId="6E5DC90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3C40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5884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4713F67B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FDF3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3FB2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C8980" w14:textId="4418416E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B450" w14:textId="510C5E0B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Dotazione di display </w:t>
            </w:r>
            <w:proofErr w:type="spellStart"/>
            <w:r w:rsidRPr="00AB05C9"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3F79" w14:textId="6280A2C3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▪ SI: dotazione di 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fruibile anche con guanti per uso sanitario;                                                          ▪ SI: dotazione di 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fruibile soltanto senza guanti per uso sanitario;                                                      ▪ NO: mancata dotazione di </w:t>
            </w:r>
            <w:r>
              <w:rPr>
                <w:rFonts w:ascii="Calibri" w:hAnsi="Calibri" w:cs="Calibri"/>
                <w:sz w:val="16"/>
                <w:szCs w:val="16"/>
              </w:rPr>
              <w:lastRenderedPageBreak/>
              <w:t xml:space="preserve">display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touchscreen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4D9B4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9293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6E65DFCA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92FA3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3185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82B9" w14:textId="4DD6CFBA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4.8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8D105" w14:textId="73376049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Dimensioni del display: valutazione della diagonale in pollici (area attiva, escluso tutto ciò che non è ricompreso nello schermo)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702D" w14:textId="2E75C496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5380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B37BB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149A37B2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D2CBB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B496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B03D" w14:textId="248DEB7A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4.9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F484" w14:textId="3242343E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Possibilità di modifica volontaria dei parametri di somministrazione, quali la velocità di infusione, durante il processo infusionale senza interruzione dello stesso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5C6D" w14:textId="30DAF170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6771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031C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35539BA2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C117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86898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75E0" w14:textId="6C3CF844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C029" w14:textId="61427CF4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Dotazione di funzione di stand-by della somministrazione della terapia con memorizzazione dei parametri/dati precedentemente impostati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97B3" w14:textId="4EC08CF5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B6758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9973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5415D54D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DC0B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84A7F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9BF6" w14:textId="4ACA5EF6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248D" w14:textId="339B4C99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Display retroilluminato; illuminazione del display e dei comandi regolabile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1C8D" w14:textId="67D65508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11349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D84A0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4FE1C17B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C220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4AD8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3F2D" w14:textId="025DCB58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5AD1" w14:textId="41ADDA9C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Possibilità di programmare infusioni sequenziali automatiche a fronte della fine infusione con riferimento ai sistemi di impilaggio di cui alle posizioni D.1 (sistemi </w:t>
            </w:r>
            <w:proofErr w:type="spellStart"/>
            <w:r w:rsidRPr="00AB05C9">
              <w:rPr>
                <w:rFonts w:ascii="Calibri" w:hAnsi="Calibri" w:cs="Calibri"/>
                <w:sz w:val="16"/>
                <w:szCs w:val="16"/>
              </w:rPr>
              <w:t>carrelati</w:t>
            </w:r>
            <w:proofErr w:type="spellEnd"/>
            <w:r w:rsidRPr="00AB05C9">
              <w:rPr>
                <w:rFonts w:ascii="Calibri" w:hAnsi="Calibri" w:cs="Calibri"/>
                <w:sz w:val="16"/>
                <w:szCs w:val="16"/>
              </w:rPr>
              <w:t>) , D.2 (sistemi a pensile), D.3 (sistemi a pensile con appoggio a terra), D.4 (sistemi da trasporto)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E9FA" w14:textId="45A86A90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904CB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CBF1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7317EA7F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D0296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FFDF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DD83" w14:textId="3DCC1364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B9B6" w14:textId="3DB83920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>Dotazione di un sistema di sicurezza a riduzione del bolo dopo eventi di occlusione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7420" w14:textId="5F74566B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D6F4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14B3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1CC8012B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5F3D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7036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CBA5" w14:textId="0FF4C22B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2E83" w14:textId="0E2EB315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Autonomia media della batteria completamente carica con </w:t>
            </w:r>
            <w:proofErr w:type="spellStart"/>
            <w:r w:rsidRPr="00AB05C9">
              <w:rPr>
                <w:rFonts w:ascii="Calibri" w:hAnsi="Calibri" w:cs="Calibri"/>
                <w:sz w:val="16"/>
                <w:szCs w:val="16"/>
              </w:rPr>
              <w:t>device</w:t>
            </w:r>
            <w:proofErr w:type="spellEnd"/>
            <w:r w:rsidRPr="00AB05C9">
              <w:rPr>
                <w:rFonts w:ascii="Calibri" w:hAnsi="Calibri" w:cs="Calibri"/>
                <w:sz w:val="16"/>
                <w:szCs w:val="16"/>
              </w:rPr>
              <w:t xml:space="preserve"> operativo alla massima velocità di infusione impostabile - eventuale </w:t>
            </w:r>
            <w:proofErr w:type="spellStart"/>
            <w:r w:rsidRPr="00AB05C9">
              <w:rPr>
                <w:rFonts w:ascii="Calibri" w:hAnsi="Calibri" w:cs="Calibri"/>
                <w:sz w:val="16"/>
                <w:szCs w:val="16"/>
              </w:rPr>
              <w:t>wifi</w:t>
            </w:r>
            <w:proofErr w:type="spellEnd"/>
            <w:r w:rsidRPr="00AB05C9">
              <w:rPr>
                <w:rFonts w:ascii="Calibri" w:hAnsi="Calibri" w:cs="Calibri"/>
                <w:sz w:val="16"/>
                <w:szCs w:val="16"/>
              </w:rPr>
              <w:t xml:space="preserve"> disabilitato (richiesta dichiarazione formale del Fabbricante riferita alle condizioni operative indicate)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52EC" w14:textId="3098E859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00F9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371C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63B889D1" w14:textId="77777777" w:rsidTr="00E025AD">
        <w:trPr>
          <w:trHeight w:val="288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89F4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0AC5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D2B9" w14:textId="7EF64B0F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F505" w14:textId="58DC97AA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Tempo di ricarica completa della batteria con </w:t>
            </w:r>
            <w:proofErr w:type="spellStart"/>
            <w:r w:rsidRPr="00AB05C9">
              <w:rPr>
                <w:rFonts w:ascii="Calibri" w:hAnsi="Calibri" w:cs="Calibri"/>
                <w:sz w:val="16"/>
                <w:szCs w:val="16"/>
              </w:rPr>
              <w:t>device</w:t>
            </w:r>
            <w:proofErr w:type="spellEnd"/>
            <w:r w:rsidRPr="00AB05C9">
              <w:rPr>
                <w:rFonts w:ascii="Calibri" w:hAnsi="Calibri" w:cs="Calibri"/>
                <w:sz w:val="16"/>
                <w:szCs w:val="16"/>
              </w:rPr>
              <w:t xml:space="preserve"> spento collegato a rete elettrica (richiesta dichiarazione formale del Fabbricante riferita alle condizioni operative indicate)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BDB9" w14:textId="21B3315F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3440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777C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41AA3E0A" w14:textId="77777777" w:rsidTr="00E025AD">
        <w:trPr>
          <w:trHeight w:val="7169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D425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849F7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36E3" w14:textId="3D282B13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8781D" w14:textId="00A98E6C" w:rsidR="00FF41E9" w:rsidRPr="00AB05C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AB05C9">
              <w:rPr>
                <w:rFonts w:ascii="Calibri" w:hAnsi="Calibri" w:cs="Calibri"/>
                <w:sz w:val="16"/>
                <w:szCs w:val="16"/>
              </w:rPr>
              <w:t xml:space="preserve">Dotazione di interfacce per la trasmissione dei dati verso l'esterno che consentano alla pompa di comunicare parametri di infusione e allarmi anche se disinserita dalle stazioni di alloggiamento di cui alle posizioni D.1 (stazioni carrellate), D.2 (stazioni a pensile), D.3 (stazioni a pensile con appoggio a terra): trasmissione in </w:t>
            </w:r>
            <w:proofErr w:type="spellStart"/>
            <w:r w:rsidRPr="00AB05C9"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 w:rsidRPr="00AB05C9">
              <w:rPr>
                <w:rFonts w:ascii="Calibri" w:hAnsi="Calibri" w:cs="Calibri"/>
                <w:sz w:val="16"/>
                <w:szCs w:val="16"/>
              </w:rPr>
              <w:t xml:space="preserve"> time  o trasmissione non in </w:t>
            </w:r>
            <w:proofErr w:type="spellStart"/>
            <w:r w:rsidRPr="00AB05C9"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 w:rsidRPr="00AB05C9">
              <w:rPr>
                <w:rFonts w:ascii="Calibri" w:hAnsi="Calibri" w:cs="Calibri"/>
                <w:sz w:val="16"/>
                <w:szCs w:val="16"/>
              </w:rPr>
              <w:t xml:space="preserve"> time ma a fronte di connessione della pompa alla stazione di alloggiamento senza perdita di dati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AC41" w14:textId="03C96D2D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▪ SI: trasmissione dei dati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time senza esigenza di inserimento della pompa nella stazione di alloggiamento;                                             ▪ SI: trasmissione dei dati non in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time ma a fronte di connessione della pompa alla stazione di alloggiamento, senza perdita di dati;                                                                                               ▪ NO: trasmissione dei dati possibile solo se la pompa è collocata all'interno della stazione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0A89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0A33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FF41E9" w14:paraId="59A10AAF" w14:textId="77777777" w:rsidTr="00530376">
        <w:trPr>
          <w:trHeight w:val="28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  <w:hideMark/>
          </w:tcPr>
          <w:p w14:paraId="48BB6F13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POSIZIONE D: stazioni di alloggiamento delle pompe</w:t>
            </w:r>
          </w:p>
        </w:tc>
      </w:tr>
      <w:tr w:rsidR="00FF41E9" w14:paraId="7228EF92" w14:textId="77777777" w:rsidTr="00E025AD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223D32A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368A1D7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01575B1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250F72B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7270DBA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Valori ammessi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04681FE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BF5DCEC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FF41E9" w14:paraId="00C7CE26" w14:textId="77777777" w:rsidTr="00E025AD">
        <w:trPr>
          <w:trHeight w:val="24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A9D4" w14:textId="32C27339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F22C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Specifiche tecnico-funzionali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58C0" w14:textId="5ADC6921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5.1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A4A0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Stazioni di alloggiamento di cui alla posizione D.1 (stazioni carrellate), posizione D.2 (stazioni a pensile), posizione D.3 (stazioni a pensile con appoggio a terra): valutazione del numero di slot disponibili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7719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Numero di slot compreso tra 9 e 15 (estremi del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inclusi)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E65B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F6AB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1E9" w14:paraId="642FEFCF" w14:textId="77777777" w:rsidTr="00E025AD">
        <w:trPr>
          <w:trHeight w:val="2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3AFC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8B58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A458" w14:textId="244037D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5.2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9F75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Stazioni di alloggiamento di cui alla posizione D.4 (stazioni idonee al trasporto intraospedaliero ed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extraospedaliero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): valutazione del numero di slot disponibili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1D07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Numero di slot compreso tra 3 e 6 (estremi del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inclusi)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60FF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7ED1B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1E9" w14:paraId="38F23EDA" w14:textId="77777777" w:rsidTr="00E025AD">
        <w:trPr>
          <w:trHeight w:val="2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D196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24DB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DCB1" w14:textId="591EDC80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5.3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6B29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Dimensioni delle stazioni di cui alla posizioni D.1 (stazioni carrellate), D.2 (stazioni a pensile), D.3 (stazioni a pensile con appoggio a terra), D.4 (stazioni da trasporto): volume [cm^3] - condizioni di misura: numero massimo di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rack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montati, nessuna pompa inserita nella stazione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DD36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27DF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8C40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1E9" w14:paraId="30851A4E" w14:textId="77777777" w:rsidTr="00E025AD">
        <w:trPr>
          <w:trHeight w:val="25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1599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77B6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2E85" w14:textId="2169D148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5.4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A75F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Peso [kg] delle stazioni  di cui alla posizioni D.1 (stazioni carrellate), D.2 (stazioni a pensile), D.3 (stazioni a pensile con appoggio a terra), D.4 (stazioni da trasporto) - condizioni di misura: numero massimo di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rack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montati, nessuna pompa inserita nella stazione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8F14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Tutti i valori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BA226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41E7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1E9" w14:paraId="43F33261" w14:textId="77777777" w:rsidTr="00E025AD">
        <w:trPr>
          <w:trHeight w:val="25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EDE93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AF1A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6277" w14:textId="26FB2EBE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7041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Stazioni di alloggiamento del tipo stazione carrellata (posizione D.1), stazione a pensile (posizione D.2), stazione fissabile a pensile con appoggio a terra (posizione D.3): possibilità di collocare i devices infusionali (pompe volumetriche e pompe a siringa di cui alle posizioni A e C) indistintamente in qualsiasi slot di cui si compone la stazione, senza vincoli di posizione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6593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58AD4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B9300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1E9" w14:paraId="258A6455" w14:textId="77777777" w:rsidTr="00E025AD">
        <w:trPr>
          <w:trHeight w:val="22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099BD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D415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FD19" w14:textId="29E40921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5.6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8F43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Rack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di cui si compongono le stazioni di alloggiamento di cui alle posizioni D.1 (stazioni carrellate), D.2 (stazioni a pensile), D.3 (stazioni a pensile con appoggio a terra), D.4 (stazioni da trasporto) dotati di maniglia per il trasporto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B575" w14:textId="6C7ACBBB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▪ SI: dotazione di maniglia integrata;                           ▪ SI: dotazione di maniglia non integrata;                                                           ▪ NO: mancata dotazione di maniglia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4B93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E5331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F41E9" w14:paraId="4A76EC07" w14:textId="77777777" w:rsidTr="00E025AD">
        <w:trPr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C913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C094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F66F" w14:textId="778BD798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5.7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E627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Connettività delle stazioni di cui alle posizioni D.1 (stazioni carrellate), D.2 (stazioni a pensile), D.3 (stazioni a pensile con appoggio a terra), D.4 (stazioni da trasporto): dotazione di interfaccia wireless per la comunicazione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wifi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dei parametri di infusione e degli allarmi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3A3D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4085A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16EDC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1E9" w14:paraId="55326EEE" w14:textId="77777777" w:rsidTr="00E025AD">
        <w:trPr>
          <w:trHeight w:val="28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F4996FE" w14:textId="7EA60744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025AD">
              <w:rPr>
                <w:rFonts w:ascii="Calibri" w:hAnsi="Calibri" w:cs="Calibri"/>
                <w:b/>
                <w:bCs/>
                <w:sz w:val="16"/>
                <w:szCs w:val="16"/>
              </w:rPr>
              <w:t>POSIZIONE F: gestione delle tecnologie e assistenza tecnica sulla fornitura di cui alle posizioni A - C - D - E</w:t>
            </w:r>
          </w:p>
        </w:tc>
      </w:tr>
      <w:tr w:rsidR="00FF41E9" w14:paraId="68B16643" w14:textId="77777777" w:rsidTr="005858F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AD68671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2F058B1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9876E9E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BAB87F4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E8B6C57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Valori ammessi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5C81122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74622C9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FF41E9" w14:paraId="7BF1FE6B" w14:textId="77777777" w:rsidTr="005858F5">
        <w:trPr>
          <w:trHeight w:val="253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1218" w14:textId="7503CB61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294B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Interoperabilità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DE6A" w14:textId="40466529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5CE1" w14:textId="54948D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Efficacia dell'interoperabilità con la cartella clinica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Digistat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v. 4.3.2 - 2017 riscontrabile durante la prova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EB71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47BC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D089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1E9" w14:paraId="2CBFA723" w14:textId="77777777" w:rsidTr="005858F5">
        <w:trPr>
          <w:trHeight w:val="1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A493B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827BD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Tracciabilità delle tecnologie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4630" w14:textId="5B7A1EF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6990C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Tracciabilità dei devices infusionali: possibilità di tracciare l'allocazione delle pompe di cui alla posizione A (pompe volumetriche) e alla posizione C (pompe a siringa) mediante software gestionale dedicato - interfaccia software in lingua italiana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A33B4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SI/NO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7221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D5200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1E9" w14:paraId="58C51EDF" w14:textId="77777777" w:rsidTr="00530376">
        <w:trPr>
          <w:trHeight w:val="28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F7BBB16" w14:textId="35EC2C79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E025AD">
              <w:rPr>
                <w:rFonts w:ascii="Calibri" w:hAnsi="Calibri" w:cs="Calibri"/>
                <w:b/>
                <w:bCs/>
                <w:sz w:val="16"/>
                <w:szCs w:val="16"/>
              </w:rPr>
              <w:t>POSIZIONI A - B - C - D - E: caratteristiche</w:t>
            </w:r>
            <w:r w:rsidRPr="00D8638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discrezionali</w:t>
            </w:r>
          </w:p>
        </w:tc>
      </w:tr>
      <w:tr w:rsidR="00FF41E9" w14:paraId="65CBDE3B" w14:textId="77777777" w:rsidTr="005858F5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D3E2FB9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5B99675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BCE06EE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9ECBF30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A6F6F79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Valori ammessi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0146965" w14:textId="77777777" w:rsidR="00FF41E9" w:rsidRDefault="00FF41E9" w:rsidP="00FF41E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A1C2BDF" w14:textId="77777777" w:rsidR="00FF41E9" w:rsidRDefault="00FF41E9" w:rsidP="00FF41E9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FF41E9" w14:paraId="7517ADB0" w14:textId="77777777" w:rsidTr="005858F5">
        <w:trPr>
          <w:trHeight w:val="25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5D91" w14:textId="1C33CDA2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5F3D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Caratteristiche discrezionali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7FA7" w14:textId="061D4343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F100" w14:textId="20900576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Valutazione dei parametri oggetto di trasmissione in cartella clinica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Digistat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in particolare possibilità di registrare i seguenti parametri: giorno di esecuzione del processo, la durata dell’infusione, relativo orario di inizio - fine, il principio attivo e il volume infuso, la velocità di infusione, eventuali interruzioni e variazioni del processo infusionale. Per ciascun elemento oggetto di gara di cui alle posizioni A (pompe volumetriche), B (deflussori), C (pompe a siringa), D (stazioni di alloggiamento), E (centrali di monit</w:t>
            </w:r>
            <w:r w:rsidR="00AE1DEA">
              <w:rPr>
                <w:rFonts w:ascii="Calibri" w:hAnsi="Calibri" w:cs="Calibri"/>
                <w:sz w:val="16"/>
                <w:szCs w:val="16"/>
              </w:rPr>
              <w:t>oraggio)</w:t>
            </w:r>
            <w:r>
              <w:rPr>
                <w:rFonts w:ascii="Calibri" w:hAnsi="Calibri" w:cs="Calibri"/>
                <w:sz w:val="16"/>
                <w:szCs w:val="16"/>
              </w:rPr>
              <w:t>: valutazione della semplicità, praticità e intuitività di utilizzo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63D7" w14:textId="77777777" w:rsidR="00FF41E9" w:rsidRDefault="00FF41E9" w:rsidP="00FF41E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Ottimo; più che buono; buono; più che discreto; discreto; minimale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1CF3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7B0E" w14:textId="77777777" w:rsidR="00FF41E9" w:rsidRDefault="00FF41E9" w:rsidP="00FF41E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A70ED2F" w14:textId="44DB1489" w:rsidR="00D967B4" w:rsidRPr="00D967B4" w:rsidRDefault="00D967B4" w:rsidP="00D967B4">
      <w:pPr>
        <w:pStyle w:val="Corpodeltesto33"/>
        <w:spacing w:line="276" w:lineRule="auto"/>
        <w:rPr>
          <w:rFonts w:ascii="Calibri" w:hAnsi="Calibri" w:cs="Calibri"/>
          <w:sz w:val="20"/>
        </w:rPr>
      </w:pPr>
    </w:p>
    <w:p w14:paraId="449808B9" w14:textId="31667E7B" w:rsidR="00D967B4" w:rsidRPr="00D967B4" w:rsidRDefault="00D967B4" w:rsidP="00D967B4">
      <w:pPr>
        <w:pStyle w:val="Corpodeltesto33"/>
        <w:spacing w:line="276" w:lineRule="auto"/>
        <w:rPr>
          <w:rFonts w:ascii="Calibri" w:hAnsi="Calibri" w:cs="Calibri"/>
          <w:sz w:val="20"/>
        </w:rPr>
      </w:pPr>
      <w:bookmarkStart w:id="0" w:name="_GoBack"/>
      <w:bookmarkEnd w:id="0"/>
    </w:p>
    <w:sectPr w:rsidR="00D967B4" w:rsidRPr="00D967B4" w:rsidSect="00FF15AD">
      <w:headerReference w:type="default" r:id="rId8"/>
      <w:footerReference w:type="even" r:id="rId9"/>
      <w:footerReference w:type="default" r:id="rId10"/>
      <w:pgSz w:w="11906" w:h="16838" w:code="9"/>
      <w:pgMar w:top="1701" w:right="1134" w:bottom="162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7D5B0" w14:textId="77777777" w:rsidR="00CE4825" w:rsidRDefault="00CE4825">
      <w:pPr>
        <w:pStyle w:val="Intestazione"/>
      </w:pPr>
      <w:r>
        <w:separator/>
      </w:r>
    </w:p>
  </w:endnote>
  <w:endnote w:type="continuationSeparator" w:id="0">
    <w:p w14:paraId="3469FDDC" w14:textId="77777777" w:rsidR="00CE4825" w:rsidRDefault="00CE4825">
      <w:pPr>
        <w:pStyle w:val="Intestazion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8051D" w14:textId="77777777" w:rsidR="00B21521" w:rsidRDefault="00B21521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E8F7EA" w14:textId="77777777" w:rsidR="00B21521" w:rsidRDefault="00B21521" w:rsidP="00275C3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0C9FA" w14:textId="1ECBCB95" w:rsidR="00B21521" w:rsidRDefault="00B21521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025AD"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09E15D75" w14:textId="77777777" w:rsidR="00B21521" w:rsidRDefault="00B21521" w:rsidP="00275C3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3E7BE" w14:textId="77777777" w:rsidR="00CE4825" w:rsidRDefault="00CE4825">
      <w:pPr>
        <w:pStyle w:val="Intestazione"/>
      </w:pPr>
      <w:r>
        <w:separator/>
      </w:r>
    </w:p>
  </w:footnote>
  <w:footnote w:type="continuationSeparator" w:id="0">
    <w:p w14:paraId="0B2D30D0" w14:textId="77777777" w:rsidR="00CE4825" w:rsidRDefault="00CE4825">
      <w:pPr>
        <w:pStyle w:val="Intestazion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B7BD7" w14:textId="744CB1C2" w:rsidR="00E025AD" w:rsidRDefault="00E025AD" w:rsidP="00E025AD">
    <w:pPr>
      <w:pStyle w:val="Intestazione"/>
      <w:jc w:val="right"/>
      <w:rPr>
        <w:b/>
      </w:rPr>
    </w:pPr>
    <w:r>
      <w:rPr>
        <w:b/>
      </w:rPr>
      <w:t xml:space="preserve">Allegato </w:t>
    </w:r>
    <w:r>
      <w:rPr>
        <w:b/>
      </w:rPr>
      <w:t>B</w:t>
    </w:r>
    <w:r>
      <w:rPr>
        <w:b/>
      </w:rPr>
      <w:t xml:space="preserve"> al Capitolato Speciale  </w:t>
    </w:r>
  </w:p>
  <w:p w14:paraId="44952BC1" w14:textId="46957149" w:rsidR="00B21521" w:rsidRDefault="00B2152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 w15:restartNumberingAfterBreak="0">
    <w:nsid w:val="082E0444"/>
    <w:multiLevelType w:val="hybridMultilevel"/>
    <w:tmpl w:val="FECCA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E617DD"/>
    <w:multiLevelType w:val="hybridMultilevel"/>
    <w:tmpl w:val="71F8943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C8B3913"/>
    <w:multiLevelType w:val="hybridMultilevel"/>
    <w:tmpl w:val="AB2C365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5D7BED"/>
    <w:multiLevelType w:val="hybridMultilevel"/>
    <w:tmpl w:val="276A8D9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2C8B0449"/>
    <w:multiLevelType w:val="hybridMultilevel"/>
    <w:tmpl w:val="43EACB2A"/>
    <w:lvl w:ilvl="0" w:tplc="2A08FC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-235"/>
        </w:tabs>
        <w:ind w:left="-23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5"/>
        </w:tabs>
        <w:ind w:left="4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</w:abstractNum>
  <w:abstractNum w:abstractNumId="27" w15:restartNumberingAfterBreak="0">
    <w:nsid w:val="2C9502B8"/>
    <w:multiLevelType w:val="hybridMultilevel"/>
    <w:tmpl w:val="90882346"/>
    <w:lvl w:ilvl="0" w:tplc="1C960FC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066DC7"/>
    <w:multiLevelType w:val="multilevel"/>
    <w:tmpl w:val="74CC2F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36052394"/>
    <w:multiLevelType w:val="multilevel"/>
    <w:tmpl w:val="2AE4D17C"/>
    <w:lvl w:ilvl="0">
      <w:numFmt w:val="bullet"/>
      <w:lvlText w:val=""/>
      <w:lvlJc w:val="left"/>
      <w:pPr>
        <w:ind w:left="24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20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9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6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36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0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8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2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247" w:hanging="360"/>
      </w:pPr>
      <w:rPr>
        <w:rFonts w:ascii="Wingdings" w:hAnsi="Wingdings"/>
      </w:rPr>
    </w:lvl>
  </w:abstractNum>
  <w:abstractNum w:abstractNumId="30" w15:restartNumberingAfterBreak="0">
    <w:nsid w:val="37184B0C"/>
    <w:multiLevelType w:val="hybridMultilevel"/>
    <w:tmpl w:val="91DAC216"/>
    <w:lvl w:ilvl="0" w:tplc="66765A4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754E6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D6E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00E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A8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CEE2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E7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09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004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D81518"/>
    <w:multiLevelType w:val="hybridMultilevel"/>
    <w:tmpl w:val="E26624F6"/>
    <w:lvl w:ilvl="0" w:tplc="CB46D982">
      <w:start w:val="1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A594E"/>
    <w:multiLevelType w:val="hybridMultilevel"/>
    <w:tmpl w:val="7AFCAC20"/>
    <w:lvl w:ilvl="0" w:tplc="41C8F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9579F9"/>
    <w:multiLevelType w:val="hybridMultilevel"/>
    <w:tmpl w:val="46046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B2626B"/>
    <w:multiLevelType w:val="hybridMultilevel"/>
    <w:tmpl w:val="C17ADE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D45990"/>
    <w:multiLevelType w:val="hybridMultilevel"/>
    <w:tmpl w:val="BF6C3C3C"/>
    <w:lvl w:ilvl="0" w:tplc="06F068E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C41F97"/>
    <w:multiLevelType w:val="hybridMultilevel"/>
    <w:tmpl w:val="004C9FBC"/>
    <w:lvl w:ilvl="0" w:tplc="592C6C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66A7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767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A1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7A4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EEB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321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6F7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7239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783FA4"/>
    <w:multiLevelType w:val="hybridMultilevel"/>
    <w:tmpl w:val="536A96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97F72"/>
    <w:multiLevelType w:val="hybridMultilevel"/>
    <w:tmpl w:val="CAB2B8AA"/>
    <w:lvl w:ilvl="0" w:tplc="B51A57FC">
      <w:start w:val="6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3660E0"/>
    <w:multiLevelType w:val="hybridMultilevel"/>
    <w:tmpl w:val="565A18AA"/>
    <w:lvl w:ilvl="0" w:tplc="9C168D0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A83987"/>
    <w:multiLevelType w:val="hybridMultilevel"/>
    <w:tmpl w:val="7E38C6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077F35"/>
    <w:multiLevelType w:val="hybridMultilevel"/>
    <w:tmpl w:val="6860996E"/>
    <w:lvl w:ilvl="0" w:tplc="B4B4D47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BF20F2"/>
    <w:multiLevelType w:val="multilevel"/>
    <w:tmpl w:val="3124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MS Mincho" w:hAnsi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3" w15:restartNumberingAfterBreak="0">
    <w:nsid w:val="634E7B8F"/>
    <w:multiLevelType w:val="hybridMultilevel"/>
    <w:tmpl w:val="BF941F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784C0D"/>
    <w:multiLevelType w:val="multilevel"/>
    <w:tmpl w:val="CCB25812"/>
    <w:lvl w:ilvl="0">
      <w:numFmt w:val="bullet"/>
      <w:lvlText w:val=""/>
      <w:lvlJc w:val="left"/>
      <w:pPr>
        <w:ind w:left="3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4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5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7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687" w:hanging="360"/>
      </w:pPr>
      <w:rPr>
        <w:rFonts w:ascii="Wingdings" w:hAnsi="Wingdings"/>
      </w:rPr>
    </w:lvl>
  </w:abstractNum>
  <w:abstractNum w:abstractNumId="45" w15:restartNumberingAfterBreak="0">
    <w:nsid w:val="6E8A606E"/>
    <w:multiLevelType w:val="hybridMultilevel"/>
    <w:tmpl w:val="6100A93E"/>
    <w:lvl w:ilvl="0" w:tplc="4484E7E2">
      <w:start w:val="1"/>
      <w:numFmt w:val="bullet"/>
      <w:lvlText w:val="▫"/>
      <w:lvlJc w:val="left"/>
      <w:pPr>
        <w:tabs>
          <w:tab w:val="num" w:pos="1353"/>
        </w:tabs>
        <w:ind w:left="1353" w:hanging="360"/>
      </w:pPr>
      <w:rPr>
        <w:rFonts w:ascii="Arial" w:hAnsi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313"/>
        </w:tabs>
        <w:ind w:left="33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033"/>
        </w:tabs>
        <w:ind w:left="4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753"/>
        </w:tabs>
        <w:ind w:left="4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73"/>
        </w:tabs>
        <w:ind w:left="54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93"/>
        </w:tabs>
        <w:ind w:left="6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913"/>
        </w:tabs>
        <w:ind w:left="6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633"/>
        </w:tabs>
        <w:ind w:left="76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353"/>
        </w:tabs>
        <w:ind w:left="8353" w:hanging="360"/>
      </w:pPr>
      <w:rPr>
        <w:rFonts w:ascii="Wingdings" w:hAnsi="Wingdings" w:hint="default"/>
      </w:rPr>
    </w:lvl>
  </w:abstractNum>
  <w:abstractNum w:abstractNumId="46" w15:restartNumberingAfterBreak="0">
    <w:nsid w:val="72DB09DC"/>
    <w:multiLevelType w:val="hybridMultilevel"/>
    <w:tmpl w:val="C1C4312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5B02294"/>
    <w:multiLevelType w:val="hybridMultilevel"/>
    <w:tmpl w:val="22240AC0"/>
    <w:lvl w:ilvl="0" w:tplc="17AECA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6F1DDE"/>
    <w:multiLevelType w:val="hybridMultilevel"/>
    <w:tmpl w:val="ECCCEF20"/>
    <w:lvl w:ilvl="0" w:tplc="17AECA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AB16E1"/>
    <w:multiLevelType w:val="hybridMultilevel"/>
    <w:tmpl w:val="F92CC5EC"/>
    <w:lvl w:ilvl="0" w:tplc="FDE4D2D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064DBA"/>
    <w:multiLevelType w:val="hybridMultilevel"/>
    <w:tmpl w:val="348435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2B6AB8"/>
    <w:multiLevelType w:val="hybridMultilevel"/>
    <w:tmpl w:val="C1822FB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F8B8043"/>
    <w:multiLevelType w:val="hybridMultilevel"/>
    <w:tmpl w:val="41E44474"/>
    <w:lvl w:ilvl="0" w:tplc="6930E4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97830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1A9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02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410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322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74C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A4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5CFD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6"/>
  </w:num>
  <w:num w:numId="3">
    <w:abstractNumId w:val="52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20"/>
  </w:num>
  <w:num w:numId="22">
    <w:abstractNumId w:val="21"/>
  </w:num>
  <w:num w:numId="23">
    <w:abstractNumId w:val="26"/>
  </w:num>
  <w:num w:numId="24">
    <w:abstractNumId w:val="42"/>
  </w:num>
  <w:num w:numId="25">
    <w:abstractNumId w:val="45"/>
  </w:num>
  <w:num w:numId="26">
    <w:abstractNumId w:val="50"/>
  </w:num>
  <w:num w:numId="27">
    <w:abstractNumId w:val="27"/>
  </w:num>
  <w:num w:numId="28">
    <w:abstractNumId w:val="41"/>
  </w:num>
  <w:num w:numId="29">
    <w:abstractNumId w:val="29"/>
  </w:num>
  <w:num w:numId="30">
    <w:abstractNumId w:val="44"/>
  </w:num>
  <w:num w:numId="31">
    <w:abstractNumId w:val="28"/>
  </w:num>
  <w:num w:numId="32">
    <w:abstractNumId w:val="46"/>
  </w:num>
  <w:num w:numId="33">
    <w:abstractNumId w:val="37"/>
  </w:num>
  <w:num w:numId="34">
    <w:abstractNumId w:val="40"/>
  </w:num>
  <w:num w:numId="35">
    <w:abstractNumId w:val="49"/>
  </w:num>
  <w:num w:numId="36">
    <w:abstractNumId w:val="34"/>
  </w:num>
  <w:num w:numId="37">
    <w:abstractNumId w:val="43"/>
  </w:num>
  <w:num w:numId="38">
    <w:abstractNumId w:val="51"/>
  </w:num>
  <w:num w:numId="39">
    <w:abstractNumId w:val="32"/>
  </w:num>
  <w:num w:numId="40">
    <w:abstractNumId w:val="33"/>
  </w:num>
  <w:num w:numId="41">
    <w:abstractNumId w:val="22"/>
  </w:num>
  <w:num w:numId="42">
    <w:abstractNumId w:val="39"/>
  </w:num>
  <w:num w:numId="43">
    <w:abstractNumId w:val="35"/>
  </w:num>
  <w:num w:numId="44">
    <w:abstractNumId w:val="23"/>
  </w:num>
  <w:num w:numId="45">
    <w:abstractNumId w:val="31"/>
  </w:num>
  <w:num w:numId="46">
    <w:abstractNumId w:val="25"/>
  </w:num>
  <w:num w:numId="47">
    <w:abstractNumId w:val="24"/>
  </w:num>
  <w:num w:numId="48">
    <w:abstractNumId w:val="47"/>
  </w:num>
  <w:num w:numId="49">
    <w:abstractNumId w:val="48"/>
  </w:num>
  <w:num w:numId="50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DC"/>
    <w:rsid w:val="0000136E"/>
    <w:rsid w:val="000022A0"/>
    <w:rsid w:val="00003559"/>
    <w:rsid w:val="000110CA"/>
    <w:rsid w:val="00011267"/>
    <w:rsid w:val="000113BC"/>
    <w:rsid w:val="0001432E"/>
    <w:rsid w:val="00020071"/>
    <w:rsid w:val="00020EFC"/>
    <w:rsid w:val="00026BC6"/>
    <w:rsid w:val="00032921"/>
    <w:rsid w:val="00033C81"/>
    <w:rsid w:val="0003656F"/>
    <w:rsid w:val="0003792E"/>
    <w:rsid w:val="00037A10"/>
    <w:rsid w:val="00037F91"/>
    <w:rsid w:val="00040116"/>
    <w:rsid w:val="0004264D"/>
    <w:rsid w:val="00042AE9"/>
    <w:rsid w:val="00042CCB"/>
    <w:rsid w:val="00044729"/>
    <w:rsid w:val="00047010"/>
    <w:rsid w:val="00051028"/>
    <w:rsid w:val="00052945"/>
    <w:rsid w:val="00052E72"/>
    <w:rsid w:val="00054510"/>
    <w:rsid w:val="000561AA"/>
    <w:rsid w:val="000618E5"/>
    <w:rsid w:val="00065CE8"/>
    <w:rsid w:val="00066A5D"/>
    <w:rsid w:val="00066C0D"/>
    <w:rsid w:val="000729A6"/>
    <w:rsid w:val="00072AFB"/>
    <w:rsid w:val="000740FA"/>
    <w:rsid w:val="00075089"/>
    <w:rsid w:val="00076772"/>
    <w:rsid w:val="000767A6"/>
    <w:rsid w:val="0007795D"/>
    <w:rsid w:val="00081EF8"/>
    <w:rsid w:val="000820E0"/>
    <w:rsid w:val="00084B60"/>
    <w:rsid w:val="0008788C"/>
    <w:rsid w:val="00092322"/>
    <w:rsid w:val="000939FD"/>
    <w:rsid w:val="00096AC6"/>
    <w:rsid w:val="000A0892"/>
    <w:rsid w:val="000A0AE5"/>
    <w:rsid w:val="000A2886"/>
    <w:rsid w:val="000A293C"/>
    <w:rsid w:val="000A3851"/>
    <w:rsid w:val="000A477E"/>
    <w:rsid w:val="000A5B59"/>
    <w:rsid w:val="000A64F3"/>
    <w:rsid w:val="000A75E0"/>
    <w:rsid w:val="000B2778"/>
    <w:rsid w:val="000B5037"/>
    <w:rsid w:val="000B66B0"/>
    <w:rsid w:val="000B6810"/>
    <w:rsid w:val="000C1D1D"/>
    <w:rsid w:val="000C3FD3"/>
    <w:rsid w:val="000C42B6"/>
    <w:rsid w:val="000C46A3"/>
    <w:rsid w:val="000D3268"/>
    <w:rsid w:val="000D3C57"/>
    <w:rsid w:val="000D3EEE"/>
    <w:rsid w:val="000D49D1"/>
    <w:rsid w:val="000D57D1"/>
    <w:rsid w:val="000D5BEA"/>
    <w:rsid w:val="000D65BD"/>
    <w:rsid w:val="000D6D83"/>
    <w:rsid w:val="000E0FEE"/>
    <w:rsid w:val="000E4951"/>
    <w:rsid w:val="000E5AD5"/>
    <w:rsid w:val="000F61E5"/>
    <w:rsid w:val="00102335"/>
    <w:rsid w:val="00106405"/>
    <w:rsid w:val="001064B8"/>
    <w:rsid w:val="0010733C"/>
    <w:rsid w:val="001075E4"/>
    <w:rsid w:val="00111D3A"/>
    <w:rsid w:val="00112240"/>
    <w:rsid w:val="001143CC"/>
    <w:rsid w:val="001146E9"/>
    <w:rsid w:val="00116675"/>
    <w:rsid w:val="001226EA"/>
    <w:rsid w:val="0012401C"/>
    <w:rsid w:val="00126DBE"/>
    <w:rsid w:val="0012734F"/>
    <w:rsid w:val="00133EE1"/>
    <w:rsid w:val="001340B2"/>
    <w:rsid w:val="001402F6"/>
    <w:rsid w:val="001411B2"/>
    <w:rsid w:val="001515DB"/>
    <w:rsid w:val="00151703"/>
    <w:rsid w:val="0015322C"/>
    <w:rsid w:val="00153B12"/>
    <w:rsid w:val="00153F86"/>
    <w:rsid w:val="001602EE"/>
    <w:rsid w:val="001608CF"/>
    <w:rsid w:val="00164518"/>
    <w:rsid w:val="00165086"/>
    <w:rsid w:val="00165212"/>
    <w:rsid w:val="00165552"/>
    <w:rsid w:val="00166068"/>
    <w:rsid w:val="00172308"/>
    <w:rsid w:val="0017704F"/>
    <w:rsid w:val="001773B8"/>
    <w:rsid w:val="00177E22"/>
    <w:rsid w:val="0018057A"/>
    <w:rsid w:val="0018111A"/>
    <w:rsid w:val="00181AAA"/>
    <w:rsid w:val="00183388"/>
    <w:rsid w:val="00183848"/>
    <w:rsid w:val="00183CA4"/>
    <w:rsid w:val="00183E14"/>
    <w:rsid w:val="001844AA"/>
    <w:rsid w:val="00185013"/>
    <w:rsid w:val="00185279"/>
    <w:rsid w:val="0018623D"/>
    <w:rsid w:val="00191951"/>
    <w:rsid w:val="00191C98"/>
    <w:rsid w:val="00191DCB"/>
    <w:rsid w:val="00192848"/>
    <w:rsid w:val="00193D74"/>
    <w:rsid w:val="001A059B"/>
    <w:rsid w:val="001A0FD6"/>
    <w:rsid w:val="001A275A"/>
    <w:rsid w:val="001A4E46"/>
    <w:rsid w:val="001A602F"/>
    <w:rsid w:val="001A6B80"/>
    <w:rsid w:val="001B0451"/>
    <w:rsid w:val="001B112F"/>
    <w:rsid w:val="001B3DD1"/>
    <w:rsid w:val="001B72D9"/>
    <w:rsid w:val="001B739F"/>
    <w:rsid w:val="001B74F4"/>
    <w:rsid w:val="001C0924"/>
    <w:rsid w:val="001C2F46"/>
    <w:rsid w:val="001C42C8"/>
    <w:rsid w:val="001C48C6"/>
    <w:rsid w:val="001D1091"/>
    <w:rsid w:val="001D1125"/>
    <w:rsid w:val="001D1560"/>
    <w:rsid w:val="001D1662"/>
    <w:rsid w:val="001D236B"/>
    <w:rsid w:val="001D3414"/>
    <w:rsid w:val="001D4E12"/>
    <w:rsid w:val="001D6994"/>
    <w:rsid w:val="001E4896"/>
    <w:rsid w:val="001E62C9"/>
    <w:rsid w:val="001E6B4C"/>
    <w:rsid w:val="001E6CF7"/>
    <w:rsid w:val="001F0D9F"/>
    <w:rsid w:val="001F2A2C"/>
    <w:rsid w:val="001F526E"/>
    <w:rsid w:val="001F57B7"/>
    <w:rsid w:val="001F63D2"/>
    <w:rsid w:val="0020070D"/>
    <w:rsid w:val="00201950"/>
    <w:rsid w:val="0020291F"/>
    <w:rsid w:val="00203DAD"/>
    <w:rsid w:val="00203F51"/>
    <w:rsid w:val="00206395"/>
    <w:rsid w:val="00212B22"/>
    <w:rsid w:val="002158C0"/>
    <w:rsid w:val="00215FE7"/>
    <w:rsid w:val="00216350"/>
    <w:rsid w:val="00216D0E"/>
    <w:rsid w:val="00222856"/>
    <w:rsid w:val="002266DD"/>
    <w:rsid w:val="00227A3F"/>
    <w:rsid w:val="00231189"/>
    <w:rsid w:val="00231B28"/>
    <w:rsid w:val="00232B8E"/>
    <w:rsid w:val="002352AD"/>
    <w:rsid w:val="00236751"/>
    <w:rsid w:val="00240862"/>
    <w:rsid w:val="00241D2C"/>
    <w:rsid w:val="00242024"/>
    <w:rsid w:val="00243C7E"/>
    <w:rsid w:val="0024672F"/>
    <w:rsid w:val="00251D65"/>
    <w:rsid w:val="0025375C"/>
    <w:rsid w:val="00255398"/>
    <w:rsid w:val="00257CF4"/>
    <w:rsid w:val="00263306"/>
    <w:rsid w:val="002647E1"/>
    <w:rsid w:val="00265772"/>
    <w:rsid w:val="0026797F"/>
    <w:rsid w:val="002704E7"/>
    <w:rsid w:val="002706B2"/>
    <w:rsid w:val="00271A88"/>
    <w:rsid w:val="00271DB6"/>
    <w:rsid w:val="0027260E"/>
    <w:rsid w:val="002727F4"/>
    <w:rsid w:val="0027422A"/>
    <w:rsid w:val="0027508A"/>
    <w:rsid w:val="00275C34"/>
    <w:rsid w:val="002773B8"/>
    <w:rsid w:val="00280D88"/>
    <w:rsid w:val="00283219"/>
    <w:rsid w:val="0028667E"/>
    <w:rsid w:val="00286D35"/>
    <w:rsid w:val="002A1E3D"/>
    <w:rsid w:val="002A256E"/>
    <w:rsid w:val="002A464F"/>
    <w:rsid w:val="002A6B04"/>
    <w:rsid w:val="002B08FC"/>
    <w:rsid w:val="002B0C2F"/>
    <w:rsid w:val="002B344A"/>
    <w:rsid w:val="002B4326"/>
    <w:rsid w:val="002B65BA"/>
    <w:rsid w:val="002B69BE"/>
    <w:rsid w:val="002C4F47"/>
    <w:rsid w:val="002C5AE3"/>
    <w:rsid w:val="002C72C8"/>
    <w:rsid w:val="002D106B"/>
    <w:rsid w:val="002D3B45"/>
    <w:rsid w:val="002D63D2"/>
    <w:rsid w:val="002D6E0C"/>
    <w:rsid w:val="002E21F6"/>
    <w:rsid w:val="002E4443"/>
    <w:rsid w:val="002E4656"/>
    <w:rsid w:val="002F054D"/>
    <w:rsid w:val="002F10A4"/>
    <w:rsid w:val="002F29A9"/>
    <w:rsid w:val="002F35BB"/>
    <w:rsid w:val="002F4ED3"/>
    <w:rsid w:val="002F4EFA"/>
    <w:rsid w:val="002F6103"/>
    <w:rsid w:val="002F64D1"/>
    <w:rsid w:val="002F679E"/>
    <w:rsid w:val="0030301D"/>
    <w:rsid w:val="00307B5B"/>
    <w:rsid w:val="003101AB"/>
    <w:rsid w:val="00311660"/>
    <w:rsid w:val="00314163"/>
    <w:rsid w:val="003163C3"/>
    <w:rsid w:val="00316E49"/>
    <w:rsid w:val="00316E9C"/>
    <w:rsid w:val="00317A49"/>
    <w:rsid w:val="00321032"/>
    <w:rsid w:val="00323607"/>
    <w:rsid w:val="003249C9"/>
    <w:rsid w:val="003265BA"/>
    <w:rsid w:val="00330444"/>
    <w:rsid w:val="003308A2"/>
    <w:rsid w:val="00334C34"/>
    <w:rsid w:val="00334FB4"/>
    <w:rsid w:val="00335913"/>
    <w:rsid w:val="003421F5"/>
    <w:rsid w:val="00342697"/>
    <w:rsid w:val="00342F39"/>
    <w:rsid w:val="00343641"/>
    <w:rsid w:val="00346091"/>
    <w:rsid w:val="003460DC"/>
    <w:rsid w:val="003471ED"/>
    <w:rsid w:val="00351EB7"/>
    <w:rsid w:val="0035278E"/>
    <w:rsid w:val="00353615"/>
    <w:rsid w:val="00353EBD"/>
    <w:rsid w:val="00354A91"/>
    <w:rsid w:val="003560CE"/>
    <w:rsid w:val="0035732E"/>
    <w:rsid w:val="00361238"/>
    <w:rsid w:val="00365D55"/>
    <w:rsid w:val="00366B74"/>
    <w:rsid w:val="003676CD"/>
    <w:rsid w:val="00367BFC"/>
    <w:rsid w:val="003721C5"/>
    <w:rsid w:val="0037271E"/>
    <w:rsid w:val="00373456"/>
    <w:rsid w:val="00373D8B"/>
    <w:rsid w:val="003772B2"/>
    <w:rsid w:val="003772C2"/>
    <w:rsid w:val="00377741"/>
    <w:rsid w:val="003811AD"/>
    <w:rsid w:val="00383B97"/>
    <w:rsid w:val="00383D3D"/>
    <w:rsid w:val="00384C56"/>
    <w:rsid w:val="00385712"/>
    <w:rsid w:val="00391C07"/>
    <w:rsid w:val="003943CC"/>
    <w:rsid w:val="00395326"/>
    <w:rsid w:val="003A0739"/>
    <w:rsid w:val="003A1CB5"/>
    <w:rsid w:val="003A26B4"/>
    <w:rsid w:val="003A6226"/>
    <w:rsid w:val="003B1D84"/>
    <w:rsid w:val="003B5F9E"/>
    <w:rsid w:val="003B7DA3"/>
    <w:rsid w:val="003C28DC"/>
    <w:rsid w:val="003C4AFE"/>
    <w:rsid w:val="003C6D56"/>
    <w:rsid w:val="003C6DC1"/>
    <w:rsid w:val="003D1FAF"/>
    <w:rsid w:val="003D29D7"/>
    <w:rsid w:val="003D50E7"/>
    <w:rsid w:val="003D63DD"/>
    <w:rsid w:val="003D7929"/>
    <w:rsid w:val="003E695A"/>
    <w:rsid w:val="003E7325"/>
    <w:rsid w:val="003F43F9"/>
    <w:rsid w:val="003F54CB"/>
    <w:rsid w:val="003F6DCC"/>
    <w:rsid w:val="00400112"/>
    <w:rsid w:val="00400628"/>
    <w:rsid w:val="004027DF"/>
    <w:rsid w:val="0040459E"/>
    <w:rsid w:val="0040635E"/>
    <w:rsid w:val="00406820"/>
    <w:rsid w:val="00406FC4"/>
    <w:rsid w:val="00411AEF"/>
    <w:rsid w:val="00412D58"/>
    <w:rsid w:val="00413948"/>
    <w:rsid w:val="00416A72"/>
    <w:rsid w:val="00416EF9"/>
    <w:rsid w:val="0042025D"/>
    <w:rsid w:val="004209FC"/>
    <w:rsid w:val="00420D05"/>
    <w:rsid w:val="00422AA3"/>
    <w:rsid w:val="004230B2"/>
    <w:rsid w:val="0042528D"/>
    <w:rsid w:val="00425541"/>
    <w:rsid w:val="0043063B"/>
    <w:rsid w:val="00430786"/>
    <w:rsid w:val="0043233D"/>
    <w:rsid w:val="00435A6A"/>
    <w:rsid w:val="00435F50"/>
    <w:rsid w:val="0043613C"/>
    <w:rsid w:val="004368C3"/>
    <w:rsid w:val="00436A35"/>
    <w:rsid w:val="004370A7"/>
    <w:rsid w:val="004379E1"/>
    <w:rsid w:val="004426DC"/>
    <w:rsid w:val="00443A67"/>
    <w:rsid w:val="00444B4D"/>
    <w:rsid w:val="00446239"/>
    <w:rsid w:val="00446D9C"/>
    <w:rsid w:val="00447D79"/>
    <w:rsid w:val="00450481"/>
    <w:rsid w:val="00450DA3"/>
    <w:rsid w:val="004513BA"/>
    <w:rsid w:val="004517D4"/>
    <w:rsid w:val="00454A55"/>
    <w:rsid w:val="004566C0"/>
    <w:rsid w:val="00457572"/>
    <w:rsid w:val="00463ABB"/>
    <w:rsid w:val="00464280"/>
    <w:rsid w:val="004671A7"/>
    <w:rsid w:val="00471EB0"/>
    <w:rsid w:val="004734C5"/>
    <w:rsid w:val="004761B6"/>
    <w:rsid w:val="00477067"/>
    <w:rsid w:val="00483757"/>
    <w:rsid w:val="0048399D"/>
    <w:rsid w:val="00485018"/>
    <w:rsid w:val="00485AEA"/>
    <w:rsid w:val="004A19A5"/>
    <w:rsid w:val="004A339B"/>
    <w:rsid w:val="004A36F5"/>
    <w:rsid w:val="004A42D8"/>
    <w:rsid w:val="004A65FE"/>
    <w:rsid w:val="004B043F"/>
    <w:rsid w:val="004B0DC6"/>
    <w:rsid w:val="004B3123"/>
    <w:rsid w:val="004B4019"/>
    <w:rsid w:val="004B4108"/>
    <w:rsid w:val="004B5884"/>
    <w:rsid w:val="004B5F18"/>
    <w:rsid w:val="004B6B9C"/>
    <w:rsid w:val="004C3D32"/>
    <w:rsid w:val="004C4B00"/>
    <w:rsid w:val="004C5309"/>
    <w:rsid w:val="004C6340"/>
    <w:rsid w:val="004C7969"/>
    <w:rsid w:val="004D17C7"/>
    <w:rsid w:val="004D334D"/>
    <w:rsid w:val="004D5A29"/>
    <w:rsid w:val="004D6513"/>
    <w:rsid w:val="004D69D9"/>
    <w:rsid w:val="004E09DB"/>
    <w:rsid w:val="004E14BA"/>
    <w:rsid w:val="004E242B"/>
    <w:rsid w:val="004E26C5"/>
    <w:rsid w:val="004F00F4"/>
    <w:rsid w:val="004F028C"/>
    <w:rsid w:val="004F1EAA"/>
    <w:rsid w:val="004F5DBE"/>
    <w:rsid w:val="005010B6"/>
    <w:rsid w:val="00503F9F"/>
    <w:rsid w:val="00507758"/>
    <w:rsid w:val="00507B38"/>
    <w:rsid w:val="005106DA"/>
    <w:rsid w:val="00512708"/>
    <w:rsid w:val="00512A61"/>
    <w:rsid w:val="005153D1"/>
    <w:rsid w:val="00515E93"/>
    <w:rsid w:val="00516300"/>
    <w:rsid w:val="00520807"/>
    <w:rsid w:val="00522DFB"/>
    <w:rsid w:val="00523B9C"/>
    <w:rsid w:val="00523DF1"/>
    <w:rsid w:val="00525F04"/>
    <w:rsid w:val="00530376"/>
    <w:rsid w:val="0053307B"/>
    <w:rsid w:val="00534866"/>
    <w:rsid w:val="00534FC6"/>
    <w:rsid w:val="00540452"/>
    <w:rsid w:val="005431AB"/>
    <w:rsid w:val="00545899"/>
    <w:rsid w:val="00547C8E"/>
    <w:rsid w:val="00553758"/>
    <w:rsid w:val="00553F71"/>
    <w:rsid w:val="00555F52"/>
    <w:rsid w:val="005572BE"/>
    <w:rsid w:val="005601E7"/>
    <w:rsid w:val="005602A0"/>
    <w:rsid w:val="00566C5B"/>
    <w:rsid w:val="00571D25"/>
    <w:rsid w:val="00571F8A"/>
    <w:rsid w:val="005764DA"/>
    <w:rsid w:val="00576FF9"/>
    <w:rsid w:val="0058396C"/>
    <w:rsid w:val="005844B0"/>
    <w:rsid w:val="005858F5"/>
    <w:rsid w:val="00590695"/>
    <w:rsid w:val="005940DB"/>
    <w:rsid w:val="00595091"/>
    <w:rsid w:val="00597CDA"/>
    <w:rsid w:val="005A085B"/>
    <w:rsid w:val="005A0BEB"/>
    <w:rsid w:val="005A0E49"/>
    <w:rsid w:val="005A0EBA"/>
    <w:rsid w:val="005A0EDA"/>
    <w:rsid w:val="005A3075"/>
    <w:rsid w:val="005A343E"/>
    <w:rsid w:val="005A54E7"/>
    <w:rsid w:val="005B1BE9"/>
    <w:rsid w:val="005B3201"/>
    <w:rsid w:val="005B353E"/>
    <w:rsid w:val="005B35C0"/>
    <w:rsid w:val="005B51F8"/>
    <w:rsid w:val="005C41AE"/>
    <w:rsid w:val="005C47FB"/>
    <w:rsid w:val="005C7A1A"/>
    <w:rsid w:val="005D2A08"/>
    <w:rsid w:val="005D3F7F"/>
    <w:rsid w:val="005E0943"/>
    <w:rsid w:val="005E1231"/>
    <w:rsid w:val="005E2AFC"/>
    <w:rsid w:val="005E640A"/>
    <w:rsid w:val="005E6867"/>
    <w:rsid w:val="005E7559"/>
    <w:rsid w:val="005F039C"/>
    <w:rsid w:val="005F0B35"/>
    <w:rsid w:val="005F24FB"/>
    <w:rsid w:val="005F34E5"/>
    <w:rsid w:val="005F3522"/>
    <w:rsid w:val="005F7C48"/>
    <w:rsid w:val="00600DFD"/>
    <w:rsid w:val="00601E3A"/>
    <w:rsid w:val="00602331"/>
    <w:rsid w:val="006023D8"/>
    <w:rsid w:val="00605899"/>
    <w:rsid w:val="00606123"/>
    <w:rsid w:val="00606C84"/>
    <w:rsid w:val="00617B29"/>
    <w:rsid w:val="0062337A"/>
    <w:rsid w:val="00623A86"/>
    <w:rsid w:val="00626928"/>
    <w:rsid w:val="00631B31"/>
    <w:rsid w:val="00631DAD"/>
    <w:rsid w:val="00632B87"/>
    <w:rsid w:val="006333C2"/>
    <w:rsid w:val="0063479A"/>
    <w:rsid w:val="006348AD"/>
    <w:rsid w:val="00635940"/>
    <w:rsid w:val="0063655D"/>
    <w:rsid w:val="006379E0"/>
    <w:rsid w:val="006411DD"/>
    <w:rsid w:val="00643204"/>
    <w:rsid w:val="00643B95"/>
    <w:rsid w:val="00643E63"/>
    <w:rsid w:val="00644408"/>
    <w:rsid w:val="0064465A"/>
    <w:rsid w:val="00644D27"/>
    <w:rsid w:val="0064685C"/>
    <w:rsid w:val="006472EE"/>
    <w:rsid w:val="00650281"/>
    <w:rsid w:val="00652E40"/>
    <w:rsid w:val="00654B11"/>
    <w:rsid w:val="00657680"/>
    <w:rsid w:val="00660349"/>
    <w:rsid w:val="00661486"/>
    <w:rsid w:val="00662EC1"/>
    <w:rsid w:val="00663675"/>
    <w:rsid w:val="00663865"/>
    <w:rsid w:val="00663EA1"/>
    <w:rsid w:val="0066450C"/>
    <w:rsid w:val="00664ACD"/>
    <w:rsid w:val="0066634B"/>
    <w:rsid w:val="00674C78"/>
    <w:rsid w:val="00675E4F"/>
    <w:rsid w:val="00676487"/>
    <w:rsid w:val="0068020A"/>
    <w:rsid w:val="00683498"/>
    <w:rsid w:val="0068637A"/>
    <w:rsid w:val="00686BC7"/>
    <w:rsid w:val="00686E4A"/>
    <w:rsid w:val="0069366C"/>
    <w:rsid w:val="00693BDC"/>
    <w:rsid w:val="00694FD6"/>
    <w:rsid w:val="006966D5"/>
    <w:rsid w:val="006972BC"/>
    <w:rsid w:val="00697315"/>
    <w:rsid w:val="0069750E"/>
    <w:rsid w:val="006A0AD7"/>
    <w:rsid w:val="006A3CF2"/>
    <w:rsid w:val="006A565E"/>
    <w:rsid w:val="006A6A64"/>
    <w:rsid w:val="006A6DE0"/>
    <w:rsid w:val="006A71E3"/>
    <w:rsid w:val="006A734F"/>
    <w:rsid w:val="006B3C80"/>
    <w:rsid w:val="006B6699"/>
    <w:rsid w:val="006B7408"/>
    <w:rsid w:val="006B7536"/>
    <w:rsid w:val="006B7612"/>
    <w:rsid w:val="006C390B"/>
    <w:rsid w:val="006C5E27"/>
    <w:rsid w:val="006C5F2C"/>
    <w:rsid w:val="006C6EBE"/>
    <w:rsid w:val="006C775A"/>
    <w:rsid w:val="006D135F"/>
    <w:rsid w:val="006D15C5"/>
    <w:rsid w:val="006D3525"/>
    <w:rsid w:val="006E4940"/>
    <w:rsid w:val="006E5549"/>
    <w:rsid w:val="006E7104"/>
    <w:rsid w:val="006E721D"/>
    <w:rsid w:val="006E7623"/>
    <w:rsid w:val="006F0BA2"/>
    <w:rsid w:val="006F4B8F"/>
    <w:rsid w:val="006F6CCF"/>
    <w:rsid w:val="007012AA"/>
    <w:rsid w:val="00701DE8"/>
    <w:rsid w:val="007061DF"/>
    <w:rsid w:val="00707EE7"/>
    <w:rsid w:val="00710315"/>
    <w:rsid w:val="00710AEE"/>
    <w:rsid w:val="00711526"/>
    <w:rsid w:val="007118E8"/>
    <w:rsid w:val="00713FD4"/>
    <w:rsid w:val="007157E3"/>
    <w:rsid w:val="00715FEE"/>
    <w:rsid w:val="00720FCA"/>
    <w:rsid w:val="00722B48"/>
    <w:rsid w:val="007250D1"/>
    <w:rsid w:val="00726940"/>
    <w:rsid w:val="00731949"/>
    <w:rsid w:val="00733227"/>
    <w:rsid w:val="0073337F"/>
    <w:rsid w:val="0073444F"/>
    <w:rsid w:val="007356DB"/>
    <w:rsid w:val="00740226"/>
    <w:rsid w:val="00740AA2"/>
    <w:rsid w:val="00740F0C"/>
    <w:rsid w:val="00742E4C"/>
    <w:rsid w:val="00742F31"/>
    <w:rsid w:val="00746E25"/>
    <w:rsid w:val="007503AF"/>
    <w:rsid w:val="007512B0"/>
    <w:rsid w:val="0076072F"/>
    <w:rsid w:val="00761411"/>
    <w:rsid w:val="007628B9"/>
    <w:rsid w:val="00763A18"/>
    <w:rsid w:val="007640A1"/>
    <w:rsid w:val="007653F8"/>
    <w:rsid w:val="00765504"/>
    <w:rsid w:val="007662E8"/>
    <w:rsid w:val="007707BE"/>
    <w:rsid w:val="00774117"/>
    <w:rsid w:val="00781CD8"/>
    <w:rsid w:val="007864CE"/>
    <w:rsid w:val="00787B59"/>
    <w:rsid w:val="00790833"/>
    <w:rsid w:val="00792459"/>
    <w:rsid w:val="00794C0D"/>
    <w:rsid w:val="00794D0B"/>
    <w:rsid w:val="00796B56"/>
    <w:rsid w:val="007975A4"/>
    <w:rsid w:val="007A1445"/>
    <w:rsid w:val="007A1BC2"/>
    <w:rsid w:val="007A3257"/>
    <w:rsid w:val="007B24FD"/>
    <w:rsid w:val="007B2576"/>
    <w:rsid w:val="007B3F26"/>
    <w:rsid w:val="007B4A87"/>
    <w:rsid w:val="007B698A"/>
    <w:rsid w:val="007B749D"/>
    <w:rsid w:val="007C054A"/>
    <w:rsid w:val="007C108A"/>
    <w:rsid w:val="007C1237"/>
    <w:rsid w:val="007C2231"/>
    <w:rsid w:val="007C3155"/>
    <w:rsid w:val="007D4268"/>
    <w:rsid w:val="007D45CE"/>
    <w:rsid w:val="007D52D2"/>
    <w:rsid w:val="007D6C51"/>
    <w:rsid w:val="007E1995"/>
    <w:rsid w:val="007E25C2"/>
    <w:rsid w:val="007E426A"/>
    <w:rsid w:val="007E563F"/>
    <w:rsid w:val="007E77C0"/>
    <w:rsid w:val="007E7F06"/>
    <w:rsid w:val="007F00CE"/>
    <w:rsid w:val="007F0C2E"/>
    <w:rsid w:val="007F202F"/>
    <w:rsid w:val="007F3BA3"/>
    <w:rsid w:val="007F3F19"/>
    <w:rsid w:val="008017AD"/>
    <w:rsid w:val="00802198"/>
    <w:rsid w:val="00802A32"/>
    <w:rsid w:val="00804F19"/>
    <w:rsid w:val="00812740"/>
    <w:rsid w:val="00813DF4"/>
    <w:rsid w:val="008142BE"/>
    <w:rsid w:val="00815CF9"/>
    <w:rsid w:val="00820253"/>
    <w:rsid w:val="00820DA5"/>
    <w:rsid w:val="00820FEF"/>
    <w:rsid w:val="0082116A"/>
    <w:rsid w:val="00821857"/>
    <w:rsid w:val="00821FEE"/>
    <w:rsid w:val="008236E2"/>
    <w:rsid w:val="00823ADD"/>
    <w:rsid w:val="008248D7"/>
    <w:rsid w:val="00826855"/>
    <w:rsid w:val="008268B7"/>
    <w:rsid w:val="008268CB"/>
    <w:rsid w:val="00827128"/>
    <w:rsid w:val="00827496"/>
    <w:rsid w:val="00827A97"/>
    <w:rsid w:val="00830AAD"/>
    <w:rsid w:val="00832994"/>
    <w:rsid w:val="00832EA2"/>
    <w:rsid w:val="0083432E"/>
    <w:rsid w:val="0084440E"/>
    <w:rsid w:val="008457C0"/>
    <w:rsid w:val="008462DE"/>
    <w:rsid w:val="008514D2"/>
    <w:rsid w:val="008522B8"/>
    <w:rsid w:val="00852C5A"/>
    <w:rsid w:val="00852CD0"/>
    <w:rsid w:val="008571EE"/>
    <w:rsid w:val="00860D10"/>
    <w:rsid w:val="00861E77"/>
    <w:rsid w:val="00865522"/>
    <w:rsid w:val="00865C7B"/>
    <w:rsid w:val="00870A4D"/>
    <w:rsid w:val="00871015"/>
    <w:rsid w:val="0087221C"/>
    <w:rsid w:val="00872526"/>
    <w:rsid w:val="00873E60"/>
    <w:rsid w:val="00874E7C"/>
    <w:rsid w:val="0088077F"/>
    <w:rsid w:val="008807F7"/>
    <w:rsid w:val="00883B62"/>
    <w:rsid w:val="00883BD3"/>
    <w:rsid w:val="00886426"/>
    <w:rsid w:val="00886CA3"/>
    <w:rsid w:val="00890515"/>
    <w:rsid w:val="00894511"/>
    <w:rsid w:val="008958B8"/>
    <w:rsid w:val="008A027B"/>
    <w:rsid w:val="008A6525"/>
    <w:rsid w:val="008A7853"/>
    <w:rsid w:val="008B1FB2"/>
    <w:rsid w:val="008B205F"/>
    <w:rsid w:val="008B26FC"/>
    <w:rsid w:val="008B3D97"/>
    <w:rsid w:val="008B70C9"/>
    <w:rsid w:val="008C03B5"/>
    <w:rsid w:val="008C2E71"/>
    <w:rsid w:val="008D0463"/>
    <w:rsid w:val="008D06F5"/>
    <w:rsid w:val="008D09F2"/>
    <w:rsid w:val="008D16F9"/>
    <w:rsid w:val="008D6A85"/>
    <w:rsid w:val="008D74F6"/>
    <w:rsid w:val="008D7C36"/>
    <w:rsid w:val="008E1202"/>
    <w:rsid w:val="008E4470"/>
    <w:rsid w:val="008E7805"/>
    <w:rsid w:val="008E7B58"/>
    <w:rsid w:val="008F01B2"/>
    <w:rsid w:val="008F06E3"/>
    <w:rsid w:val="008F0C26"/>
    <w:rsid w:val="008F1C18"/>
    <w:rsid w:val="008F481E"/>
    <w:rsid w:val="0090009B"/>
    <w:rsid w:val="00900688"/>
    <w:rsid w:val="00900C7E"/>
    <w:rsid w:val="009025A8"/>
    <w:rsid w:val="0090265D"/>
    <w:rsid w:val="00902B1D"/>
    <w:rsid w:val="0090401F"/>
    <w:rsid w:val="00904439"/>
    <w:rsid w:val="0090568C"/>
    <w:rsid w:val="00911271"/>
    <w:rsid w:val="00911587"/>
    <w:rsid w:val="00911A45"/>
    <w:rsid w:val="0091262D"/>
    <w:rsid w:val="00913FBD"/>
    <w:rsid w:val="009171E7"/>
    <w:rsid w:val="00917858"/>
    <w:rsid w:val="00917DE4"/>
    <w:rsid w:val="009200E2"/>
    <w:rsid w:val="0092050C"/>
    <w:rsid w:val="00920CFA"/>
    <w:rsid w:val="00921733"/>
    <w:rsid w:val="00922F4E"/>
    <w:rsid w:val="00924277"/>
    <w:rsid w:val="00925011"/>
    <w:rsid w:val="0092562A"/>
    <w:rsid w:val="00925BDF"/>
    <w:rsid w:val="00926154"/>
    <w:rsid w:val="0092645D"/>
    <w:rsid w:val="00930181"/>
    <w:rsid w:val="00931E0F"/>
    <w:rsid w:val="00935695"/>
    <w:rsid w:val="00937E91"/>
    <w:rsid w:val="00941673"/>
    <w:rsid w:val="00941D5F"/>
    <w:rsid w:val="00941D94"/>
    <w:rsid w:val="009428BF"/>
    <w:rsid w:val="0094516A"/>
    <w:rsid w:val="009457AC"/>
    <w:rsid w:val="00950B07"/>
    <w:rsid w:val="00951E4D"/>
    <w:rsid w:val="00953E04"/>
    <w:rsid w:val="00956453"/>
    <w:rsid w:val="00961D5C"/>
    <w:rsid w:val="00962FD9"/>
    <w:rsid w:val="00964805"/>
    <w:rsid w:val="0096536D"/>
    <w:rsid w:val="00965664"/>
    <w:rsid w:val="00970E9B"/>
    <w:rsid w:val="009716DB"/>
    <w:rsid w:val="0097257B"/>
    <w:rsid w:val="009744A1"/>
    <w:rsid w:val="009759B5"/>
    <w:rsid w:val="0097615E"/>
    <w:rsid w:val="009808A8"/>
    <w:rsid w:val="009809C6"/>
    <w:rsid w:val="00981185"/>
    <w:rsid w:val="00981730"/>
    <w:rsid w:val="009839D2"/>
    <w:rsid w:val="0098649D"/>
    <w:rsid w:val="00990A9B"/>
    <w:rsid w:val="00992597"/>
    <w:rsid w:val="0099439B"/>
    <w:rsid w:val="00994CD3"/>
    <w:rsid w:val="00997399"/>
    <w:rsid w:val="00997434"/>
    <w:rsid w:val="009A7DE0"/>
    <w:rsid w:val="009B281B"/>
    <w:rsid w:val="009B30A7"/>
    <w:rsid w:val="009B38C5"/>
    <w:rsid w:val="009B594E"/>
    <w:rsid w:val="009B7617"/>
    <w:rsid w:val="009C0A2E"/>
    <w:rsid w:val="009C10F7"/>
    <w:rsid w:val="009C2553"/>
    <w:rsid w:val="009C3820"/>
    <w:rsid w:val="009C4B2E"/>
    <w:rsid w:val="009D1915"/>
    <w:rsid w:val="009D2D33"/>
    <w:rsid w:val="009D3634"/>
    <w:rsid w:val="009D4A03"/>
    <w:rsid w:val="009D6389"/>
    <w:rsid w:val="009D645D"/>
    <w:rsid w:val="009D7412"/>
    <w:rsid w:val="009D7FDA"/>
    <w:rsid w:val="009E11BF"/>
    <w:rsid w:val="009E7C40"/>
    <w:rsid w:val="009E7EAD"/>
    <w:rsid w:val="009E7F81"/>
    <w:rsid w:val="009F031B"/>
    <w:rsid w:val="009F0B91"/>
    <w:rsid w:val="009F3456"/>
    <w:rsid w:val="009F40E3"/>
    <w:rsid w:val="009F47E1"/>
    <w:rsid w:val="009F4B9B"/>
    <w:rsid w:val="00A037BA"/>
    <w:rsid w:val="00A0680D"/>
    <w:rsid w:val="00A07941"/>
    <w:rsid w:val="00A108E4"/>
    <w:rsid w:val="00A10D64"/>
    <w:rsid w:val="00A13F66"/>
    <w:rsid w:val="00A15325"/>
    <w:rsid w:val="00A15C23"/>
    <w:rsid w:val="00A15CB1"/>
    <w:rsid w:val="00A16741"/>
    <w:rsid w:val="00A1714A"/>
    <w:rsid w:val="00A17BF8"/>
    <w:rsid w:val="00A22550"/>
    <w:rsid w:val="00A234E2"/>
    <w:rsid w:val="00A23AE2"/>
    <w:rsid w:val="00A2745A"/>
    <w:rsid w:val="00A3074F"/>
    <w:rsid w:val="00A32231"/>
    <w:rsid w:val="00A3235D"/>
    <w:rsid w:val="00A32EDC"/>
    <w:rsid w:val="00A34992"/>
    <w:rsid w:val="00A35B9F"/>
    <w:rsid w:val="00A370E3"/>
    <w:rsid w:val="00A37483"/>
    <w:rsid w:val="00A378FD"/>
    <w:rsid w:val="00A42371"/>
    <w:rsid w:val="00A42761"/>
    <w:rsid w:val="00A45A50"/>
    <w:rsid w:val="00A47D1F"/>
    <w:rsid w:val="00A51829"/>
    <w:rsid w:val="00A57132"/>
    <w:rsid w:val="00A6073F"/>
    <w:rsid w:val="00A6082D"/>
    <w:rsid w:val="00A61F14"/>
    <w:rsid w:val="00A6207B"/>
    <w:rsid w:val="00A65101"/>
    <w:rsid w:val="00A66781"/>
    <w:rsid w:val="00A66B8C"/>
    <w:rsid w:val="00A670F7"/>
    <w:rsid w:val="00A70A2E"/>
    <w:rsid w:val="00A7115B"/>
    <w:rsid w:val="00A72881"/>
    <w:rsid w:val="00A735D8"/>
    <w:rsid w:val="00A82F1A"/>
    <w:rsid w:val="00A8337D"/>
    <w:rsid w:val="00A83909"/>
    <w:rsid w:val="00A85299"/>
    <w:rsid w:val="00A8755C"/>
    <w:rsid w:val="00A87966"/>
    <w:rsid w:val="00A92296"/>
    <w:rsid w:val="00A93AC8"/>
    <w:rsid w:val="00AA0DB0"/>
    <w:rsid w:val="00AA2265"/>
    <w:rsid w:val="00AA308E"/>
    <w:rsid w:val="00AA3D10"/>
    <w:rsid w:val="00AA737A"/>
    <w:rsid w:val="00AA7510"/>
    <w:rsid w:val="00AB05C9"/>
    <w:rsid w:val="00AB33AC"/>
    <w:rsid w:val="00AB4B0B"/>
    <w:rsid w:val="00AB58B1"/>
    <w:rsid w:val="00AB662C"/>
    <w:rsid w:val="00AB70F7"/>
    <w:rsid w:val="00AB71C4"/>
    <w:rsid w:val="00AB7430"/>
    <w:rsid w:val="00AC08E1"/>
    <w:rsid w:val="00AC0C71"/>
    <w:rsid w:val="00AC44A0"/>
    <w:rsid w:val="00AC4F48"/>
    <w:rsid w:val="00AC6359"/>
    <w:rsid w:val="00AD0032"/>
    <w:rsid w:val="00AD20C0"/>
    <w:rsid w:val="00AD3AD3"/>
    <w:rsid w:val="00AD4C72"/>
    <w:rsid w:val="00AD682A"/>
    <w:rsid w:val="00AD75C3"/>
    <w:rsid w:val="00AE1547"/>
    <w:rsid w:val="00AE1DEA"/>
    <w:rsid w:val="00AE2B02"/>
    <w:rsid w:val="00AE3BB7"/>
    <w:rsid w:val="00AE59FB"/>
    <w:rsid w:val="00AE64BE"/>
    <w:rsid w:val="00AE794C"/>
    <w:rsid w:val="00AF01E3"/>
    <w:rsid w:val="00AF04BC"/>
    <w:rsid w:val="00AF2CA5"/>
    <w:rsid w:val="00AF3855"/>
    <w:rsid w:val="00B0150D"/>
    <w:rsid w:val="00B02832"/>
    <w:rsid w:val="00B0371C"/>
    <w:rsid w:val="00B04B1B"/>
    <w:rsid w:val="00B053F0"/>
    <w:rsid w:val="00B06551"/>
    <w:rsid w:val="00B15820"/>
    <w:rsid w:val="00B17BFF"/>
    <w:rsid w:val="00B2053C"/>
    <w:rsid w:val="00B21521"/>
    <w:rsid w:val="00B23CDF"/>
    <w:rsid w:val="00B27E50"/>
    <w:rsid w:val="00B30EF1"/>
    <w:rsid w:val="00B34699"/>
    <w:rsid w:val="00B35ED5"/>
    <w:rsid w:val="00B3652F"/>
    <w:rsid w:val="00B372F1"/>
    <w:rsid w:val="00B42607"/>
    <w:rsid w:val="00B4512D"/>
    <w:rsid w:val="00B46A59"/>
    <w:rsid w:val="00B511C2"/>
    <w:rsid w:val="00B53DC3"/>
    <w:rsid w:val="00B56738"/>
    <w:rsid w:val="00B6001E"/>
    <w:rsid w:val="00B60069"/>
    <w:rsid w:val="00B60F78"/>
    <w:rsid w:val="00B62733"/>
    <w:rsid w:val="00B65C1E"/>
    <w:rsid w:val="00B65E1A"/>
    <w:rsid w:val="00B67986"/>
    <w:rsid w:val="00B7166D"/>
    <w:rsid w:val="00B71A80"/>
    <w:rsid w:val="00B729F6"/>
    <w:rsid w:val="00B73298"/>
    <w:rsid w:val="00B769AD"/>
    <w:rsid w:val="00B81680"/>
    <w:rsid w:val="00B827B8"/>
    <w:rsid w:val="00B82C01"/>
    <w:rsid w:val="00B83B6D"/>
    <w:rsid w:val="00B841D7"/>
    <w:rsid w:val="00B87FC6"/>
    <w:rsid w:val="00B921FB"/>
    <w:rsid w:val="00B92BEE"/>
    <w:rsid w:val="00B97606"/>
    <w:rsid w:val="00B977A5"/>
    <w:rsid w:val="00BA2EFB"/>
    <w:rsid w:val="00BA3143"/>
    <w:rsid w:val="00BB00AA"/>
    <w:rsid w:val="00BB0EBF"/>
    <w:rsid w:val="00BB2841"/>
    <w:rsid w:val="00BB58C2"/>
    <w:rsid w:val="00BB668A"/>
    <w:rsid w:val="00BB78F6"/>
    <w:rsid w:val="00BC0150"/>
    <w:rsid w:val="00BC1554"/>
    <w:rsid w:val="00BC2965"/>
    <w:rsid w:val="00BC776D"/>
    <w:rsid w:val="00BD43A0"/>
    <w:rsid w:val="00BD4DB0"/>
    <w:rsid w:val="00BD58AA"/>
    <w:rsid w:val="00BD626C"/>
    <w:rsid w:val="00BD7A6C"/>
    <w:rsid w:val="00BE2309"/>
    <w:rsid w:val="00BE26E5"/>
    <w:rsid w:val="00BE3E9C"/>
    <w:rsid w:val="00BE70FB"/>
    <w:rsid w:val="00BF0E64"/>
    <w:rsid w:val="00BF3A00"/>
    <w:rsid w:val="00BF3A7E"/>
    <w:rsid w:val="00BF3DCD"/>
    <w:rsid w:val="00BF7504"/>
    <w:rsid w:val="00C021CB"/>
    <w:rsid w:val="00C06DF5"/>
    <w:rsid w:val="00C12C23"/>
    <w:rsid w:val="00C13AE2"/>
    <w:rsid w:val="00C14851"/>
    <w:rsid w:val="00C177B4"/>
    <w:rsid w:val="00C17D15"/>
    <w:rsid w:val="00C20D37"/>
    <w:rsid w:val="00C21664"/>
    <w:rsid w:val="00C216DE"/>
    <w:rsid w:val="00C221B9"/>
    <w:rsid w:val="00C236BF"/>
    <w:rsid w:val="00C25689"/>
    <w:rsid w:val="00C25EFB"/>
    <w:rsid w:val="00C26018"/>
    <w:rsid w:val="00C26FD4"/>
    <w:rsid w:val="00C2716E"/>
    <w:rsid w:val="00C27361"/>
    <w:rsid w:val="00C27599"/>
    <w:rsid w:val="00C323A9"/>
    <w:rsid w:val="00C3351A"/>
    <w:rsid w:val="00C34CBF"/>
    <w:rsid w:val="00C41641"/>
    <w:rsid w:val="00C4349A"/>
    <w:rsid w:val="00C43C86"/>
    <w:rsid w:val="00C452DD"/>
    <w:rsid w:val="00C47151"/>
    <w:rsid w:val="00C5153D"/>
    <w:rsid w:val="00C52CE9"/>
    <w:rsid w:val="00C53C81"/>
    <w:rsid w:val="00C55DF3"/>
    <w:rsid w:val="00C5693C"/>
    <w:rsid w:val="00C605FF"/>
    <w:rsid w:val="00C60FFE"/>
    <w:rsid w:val="00C638F2"/>
    <w:rsid w:val="00C63E33"/>
    <w:rsid w:val="00C6454F"/>
    <w:rsid w:val="00C657D8"/>
    <w:rsid w:val="00C70920"/>
    <w:rsid w:val="00C74D4E"/>
    <w:rsid w:val="00C7631A"/>
    <w:rsid w:val="00C8446C"/>
    <w:rsid w:val="00C84D77"/>
    <w:rsid w:val="00C84EC1"/>
    <w:rsid w:val="00C865BB"/>
    <w:rsid w:val="00C90353"/>
    <w:rsid w:val="00C90994"/>
    <w:rsid w:val="00C959F8"/>
    <w:rsid w:val="00CA078D"/>
    <w:rsid w:val="00CA1F53"/>
    <w:rsid w:val="00CA329F"/>
    <w:rsid w:val="00CA3D46"/>
    <w:rsid w:val="00CB084B"/>
    <w:rsid w:val="00CB0B81"/>
    <w:rsid w:val="00CB6EBE"/>
    <w:rsid w:val="00CB72BA"/>
    <w:rsid w:val="00CC139F"/>
    <w:rsid w:val="00CC2168"/>
    <w:rsid w:val="00CC2E2B"/>
    <w:rsid w:val="00CC43E6"/>
    <w:rsid w:val="00CC4E59"/>
    <w:rsid w:val="00CC55A5"/>
    <w:rsid w:val="00CC57B5"/>
    <w:rsid w:val="00CC6D01"/>
    <w:rsid w:val="00CC74D5"/>
    <w:rsid w:val="00CC7A20"/>
    <w:rsid w:val="00CC7BFA"/>
    <w:rsid w:val="00CD4002"/>
    <w:rsid w:val="00CE032D"/>
    <w:rsid w:val="00CE0794"/>
    <w:rsid w:val="00CE470B"/>
    <w:rsid w:val="00CE4825"/>
    <w:rsid w:val="00CE52C2"/>
    <w:rsid w:val="00CE554B"/>
    <w:rsid w:val="00CE6138"/>
    <w:rsid w:val="00CE63B1"/>
    <w:rsid w:val="00CE67DE"/>
    <w:rsid w:val="00CE6811"/>
    <w:rsid w:val="00CE7A5C"/>
    <w:rsid w:val="00CF04D5"/>
    <w:rsid w:val="00CF0DAC"/>
    <w:rsid w:val="00CF36C8"/>
    <w:rsid w:val="00CF3718"/>
    <w:rsid w:val="00CF4F47"/>
    <w:rsid w:val="00CF6B80"/>
    <w:rsid w:val="00CF765F"/>
    <w:rsid w:val="00D02E22"/>
    <w:rsid w:val="00D03429"/>
    <w:rsid w:val="00D04DB3"/>
    <w:rsid w:val="00D04F2A"/>
    <w:rsid w:val="00D05B05"/>
    <w:rsid w:val="00D061B6"/>
    <w:rsid w:val="00D06BD3"/>
    <w:rsid w:val="00D06C1A"/>
    <w:rsid w:val="00D10A9F"/>
    <w:rsid w:val="00D11269"/>
    <w:rsid w:val="00D13204"/>
    <w:rsid w:val="00D13AEC"/>
    <w:rsid w:val="00D20455"/>
    <w:rsid w:val="00D206CB"/>
    <w:rsid w:val="00D27F89"/>
    <w:rsid w:val="00D30C8B"/>
    <w:rsid w:val="00D30DA7"/>
    <w:rsid w:val="00D31A73"/>
    <w:rsid w:val="00D31B86"/>
    <w:rsid w:val="00D3276C"/>
    <w:rsid w:val="00D33B6C"/>
    <w:rsid w:val="00D345B4"/>
    <w:rsid w:val="00D351CE"/>
    <w:rsid w:val="00D368D3"/>
    <w:rsid w:val="00D41088"/>
    <w:rsid w:val="00D417C9"/>
    <w:rsid w:val="00D420A6"/>
    <w:rsid w:val="00D428DF"/>
    <w:rsid w:val="00D42B35"/>
    <w:rsid w:val="00D4382F"/>
    <w:rsid w:val="00D44866"/>
    <w:rsid w:val="00D45007"/>
    <w:rsid w:val="00D45534"/>
    <w:rsid w:val="00D46199"/>
    <w:rsid w:val="00D51087"/>
    <w:rsid w:val="00D529E8"/>
    <w:rsid w:val="00D53BF3"/>
    <w:rsid w:val="00D54272"/>
    <w:rsid w:val="00D67460"/>
    <w:rsid w:val="00D67706"/>
    <w:rsid w:val="00D70BBD"/>
    <w:rsid w:val="00D712CD"/>
    <w:rsid w:val="00D736B0"/>
    <w:rsid w:val="00D74027"/>
    <w:rsid w:val="00D74377"/>
    <w:rsid w:val="00D75720"/>
    <w:rsid w:val="00D76273"/>
    <w:rsid w:val="00D809D9"/>
    <w:rsid w:val="00D810A1"/>
    <w:rsid w:val="00D8224F"/>
    <w:rsid w:val="00D82C58"/>
    <w:rsid w:val="00D836E8"/>
    <w:rsid w:val="00D86387"/>
    <w:rsid w:val="00D875A3"/>
    <w:rsid w:val="00D87675"/>
    <w:rsid w:val="00D90A5A"/>
    <w:rsid w:val="00D91ABB"/>
    <w:rsid w:val="00D967B4"/>
    <w:rsid w:val="00DA0255"/>
    <w:rsid w:val="00DA5C2D"/>
    <w:rsid w:val="00DA6DD2"/>
    <w:rsid w:val="00DA704A"/>
    <w:rsid w:val="00DA7F73"/>
    <w:rsid w:val="00DB1FE6"/>
    <w:rsid w:val="00DB5C01"/>
    <w:rsid w:val="00DB6E7D"/>
    <w:rsid w:val="00DB7249"/>
    <w:rsid w:val="00DC07F0"/>
    <w:rsid w:val="00DC2372"/>
    <w:rsid w:val="00DC4729"/>
    <w:rsid w:val="00DC4B5C"/>
    <w:rsid w:val="00DC5016"/>
    <w:rsid w:val="00DC6A8D"/>
    <w:rsid w:val="00DD0ED0"/>
    <w:rsid w:val="00DD0F95"/>
    <w:rsid w:val="00DD221C"/>
    <w:rsid w:val="00DD3544"/>
    <w:rsid w:val="00DD3D34"/>
    <w:rsid w:val="00DD58AD"/>
    <w:rsid w:val="00DE0240"/>
    <w:rsid w:val="00DE18F4"/>
    <w:rsid w:val="00DE4A8B"/>
    <w:rsid w:val="00DE6182"/>
    <w:rsid w:val="00DE7680"/>
    <w:rsid w:val="00DE7C88"/>
    <w:rsid w:val="00DE7FC2"/>
    <w:rsid w:val="00DF0134"/>
    <w:rsid w:val="00DF2853"/>
    <w:rsid w:val="00DF2AB1"/>
    <w:rsid w:val="00DF387F"/>
    <w:rsid w:val="00DF5129"/>
    <w:rsid w:val="00DF58E0"/>
    <w:rsid w:val="00E011EA"/>
    <w:rsid w:val="00E01F4E"/>
    <w:rsid w:val="00E025AD"/>
    <w:rsid w:val="00E02629"/>
    <w:rsid w:val="00E03AAF"/>
    <w:rsid w:val="00E058E8"/>
    <w:rsid w:val="00E05E27"/>
    <w:rsid w:val="00E068B8"/>
    <w:rsid w:val="00E078B4"/>
    <w:rsid w:val="00E07A02"/>
    <w:rsid w:val="00E12C23"/>
    <w:rsid w:val="00E14326"/>
    <w:rsid w:val="00E151B0"/>
    <w:rsid w:val="00E16C6D"/>
    <w:rsid w:val="00E27808"/>
    <w:rsid w:val="00E35236"/>
    <w:rsid w:val="00E4038A"/>
    <w:rsid w:val="00E41B0A"/>
    <w:rsid w:val="00E4318D"/>
    <w:rsid w:val="00E44AC1"/>
    <w:rsid w:val="00E45D98"/>
    <w:rsid w:val="00E467B7"/>
    <w:rsid w:val="00E47686"/>
    <w:rsid w:val="00E47E94"/>
    <w:rsid w:val="00E47FDF"/>
    <w:rsid w:val="00E5002C"/>
    <w:rsid w:val="00E506CF"/>
    <w:rsid w:val="00E53CB8"/>
    <w:rsid w:val="00E546C2"/>
    <w:rsid w:val="00E54844"/>
    <w:rsid w:val="00E55432"/>
    <w:rsid w:val="00E5761D"/>
    <w:rsid w:val="00E5771A"/>
    <w:rsid w:val="00E62E95"/>
    <w:rsid w:val="00E638DF"/>
    <w:rsid w:val="00E64013"/>
    <w:rsid w:val="00E65B9A"/>
    <w:rsid w:val="00E65F3C"/>
    <w:rsid w:val="00E664E6"/>
    <w:rsid w:val="00E66876"/>
    <w:rsid w:val="00E6766C"/>
    <w:rsid w:val="00E67850"/>
    <w:rsid w:val="00E70179"/>
    <w:rsid w:val="00E710CE"/>
    <w:rsid w:val="00E73D80"/>
    <w:rsid w:val="00E80341"/>
    <w:rsid w:val="00E817BB"/>
    <w:rsid w:val="00E82073"/>
    <w:rsid w:val="00E87820"/>
    <w:rsid w:val="00E87A90"/>
    <w:rsid w:val="00E928A5"/>
    <w:rsid w:val="00E94A0C"/>
    <w:rsid w:val="00EA0313"/>
    <w:rsid w:val="00EA301E"/>
    <w:rsid w:val="00EA49B5"/>
    <w:rsid w:val="00EA6FA7"/>
    <w:rsid w:val="00EA79E1"/>
    <w:rsid w:val="00EB4358"/>
    <w:rsid w:val="00EB5A86"/>
    <w:rsid w:val="00EB74A9"/>
    <w:rsid w:val="00EC0599"/>
    <w:rsid w:val="00EC2C2E"/>
    <w:rsid w:val="00EC48B2"/>
    <w:rsid w:val="00EC5468"/>
    <w:rsid w:val="00EC56E3"/>
    <w:rsid w:val="00EC630B"/>
    <w:rsid w:val="00EC6D47"/>
    <w:rsid w:val="00EC704B"/>
    <w:rsid w:val="00EC70D0"/>
    <w:rsid w:val="00EC76C3"/>
    <w:rsid w:val="00ED1673"/>
    <w:rsid w:val="00ED4413"/>
    <w:rsid w:val="00ED5ED5"/>
    <w:rsid w:val="00ED699F"/>
    <w:rsid w:val="00ED77CC"/>
    <w:rsid w:val="00EE0D2B"/>
    <w:rsid w:val="00EE2AE8"/>
    <w:rsid w:val="00EE2D38"/>
    <w:rsid w:val="00EE31F7"/>
    <w:rsid w:val="00EE6039"/>
    <w:rsid w:val="00EE6358"/>
    <w:rsid w:val="00EE7C74"/>
    <w:rsid w:val="00EE7E03"/>
    <w:rsid w:val="00EF0359"/>
    <w:rsid w:val="00EF10A2"/>
    <w:rsid w:val="00EF2498"/>
    <w:rsid w:val="00EF4AD1"/>
    <w:rsid w:val="00EF723D"/>
    <w:rsid w:val="00EF799A"/>
    <w:rsid w:val="00F00A9D"/>
    <w:rsid w:val="00F03AF9"/>
    <w:rsid w:val="00F05D82"/>
    <w:rsid w:val="00F11A87"/>
    <w:rsid w:val="00F12021"/>
    <w:rsid w:val="00F12CEB"/>
    <w:rsid w:val="00F13B4C"/>
    <w:rsid w:val="00F21270"/>
    <w:rsid w:val="00F215AB"/>
    <w:rsid w:val="00F21BAA"/>
    <w:rsid w:val="00F25506"/>
    <w:rsid w:val="00F2629F"/>
    <w:rsid w:val="00F275AF"/>
    <w:rsid w:val="00F3116C"/>
    <w:rsid w:val="00F31A90"/>
    <w:rsid w:val="00F31B14"/>
    <w:rsid w:val="00F31FFB"/>
    <w:rsid w:val="00F3247D"/>
    <w:rsid w:val="00F32675"/>
    <w:rsid w:val="00F345EC"/>
    <w:rsid w:val="00F34AA6"/>
    <w:rsid w:val="00F36ED5"/>
    <w:rsid w:val="00F41979"/>
    <w:rsid w:val="00F425C7"/>
    <w:rsid w:val="00F443FE"/>
    <w:rsid w:val="00F4647C"/>
    <w:rsid w:val="00F46CE7"/>
    <w:rsid w:val="00F50DD0"/>
    <w:rsid w:val="00F5171E"/>
    <w:rsid w:val="00F519E1"/>
    <w:rsid w:val="00F523DA"/>
    <w:rsid w:val="00F52D50"/>
    <w:rsid w:val="00F542AA"/>
    <w:rsid w:val="00F57906"/>
    <w:rsid w:val="00F61CDC"/>
    <w:rsid w:val="00F63D1D"/>
    <w:rsid w:val="00F64323"/>
    <w:rsid w:val="00F64CBB"/>
    <w:rsid w:val="00F6633F"/>
    <w:rsid w:val="00F675E9"/>
    <w:rsid w:val="00F74A8A"/>
    <w:rsid w:val="00F75CC7"/>
    <w:rsid w:val="00F80103"/>
    <w:rsid w:val="00F822FF"/>
    <w:rsid w:val="00F82BD6"/>
    <w:rsid w:val="00F83353"/>
    <w:rsid w:val="00F83EB8"/>
    <w:rsid w:val="00F8421E"/>
    <w:rsid w:val="00F84C08"/>
    <w:rsid w:val="00F84F64"/>
    <w:rsid w:val="00F865F2"/>
    <w:rsid w:val="00F87F1C"/>
    <w:rsid w:val="00F915AF"/>
    <w:rsid w:val="00F91CA9"/>
    <w:rsid w:val="00F93139"/>
    <w:rsid w:val="00F96396"/>
    <w:rsid w:val="00FA04C0"/>
    <w:rsid w:val="00FA1100"/>
    <w:rsid w:val="00FA231A"/>
    <w:rsid w:val="00FA3D08"/>
    <w:rsid w:val="00FA3F7A"/>
    <w:rsid w:val="00FA4516"/>
    <w:rsid w:val="00FA6DB0"/>
    <w:rsid w:val="00FB12AF"/>
    <w:rsid w:val="00FB1D44"/>
    <w:rsid w:val="00FB644D"/>
    <w:rsid w:val="00FB6A45"/>
    <w:rsid w:val="00FC0622"/>
    <w:rsid w:val="00FC2661"/>
    <w:rsid w:val="00FC394E"/>
    <w:rsid w:val="00FC62A8"/>
    <w:rsid w:val="00FC68F0"/>
    <w:rsid w:val="00FD2CBB"/>
    <w:rsid w:val="00FD3D6E"/>
    <w:rsid w:val="00FD54B6"/>
    <w:rsid w:val="00FD6F43"/>
    <w:rsid w:val="00FE1036"/>
    <w:rsid w:val="00FE4EC3"/>
    <w:rsid w:val="00FE60CF"/>
    <w:rsid w:val="00FF15AD"/>
    <w:rsid w:val="00FF41E9"/>
    <w:rsid w:val="00FF552D"/>
    <w:rsid w:val="00FF56F4"/>
    <w:rsid w:val="00FF6FB0"/>
    <w:rsid w:val="03F2EC0D"/>
    <w:rsid w:val="1136E0CD"/>
    <w:rsid w:val="1A0AE349"/>
    <w:rsid w:val="1C817286"/>
    <w:rsid w:val="632BD63F"/>
    <w:rsid w:val="6EADF0B5"/>
    <w:rsid w:val="7766277D"/>
    <w:rsid w:val="7783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36E0CD"/>
  <w15:docId w15:val="{494C7C97-D500-48B6-B737-23C00146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1E7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74027"/>
    <w:pPr>
      <w:keepNext/>
      <w:outlineLvl w:val="0"/>
    </w:pPr>
    <w:rPr>
      <w:rFonts w:ascii="Arial" w:hAnsi="Arial"/>
      <w:i/>
      <w:w w:val="8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D74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769A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D74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74027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D74027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D046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35F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35F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769AD"/>
    <w:rPr>
      <w:rFonts w:ascii="Calibri Light" w:hAnsi="Calibri Light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435F50"/>
    <w:rPr>
      <w:rFonts w:ascii="Calibri" w:hAnsi="Calibri" w:cs="Times New Roman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35F50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35F50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35F50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35F5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35F5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32EDC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35F50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74027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rsid w:val="00A32EDC"/>
    <w:pPr>
      <w:jc w:val="center"/>
    </w:pPr>
    <w:rPr>
      <w:b/>
      <w:szCs w:val="20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35F50"/>
    <w:rPr>
      <w:rFonts w:cs="Times New Roman"/>
      <w:sz w:val="16"/>
      <w:szCs w:val="16"/>
    </w:rPr>
  </w:style>
  <w:style w:type="character" w:styleId="Numeropagina">
    <w:name w:val="page number"/>
    <w:basedOn w:val="Carpredefinitoparagrafo"/>
    <w:uiPriority w:val="99"/>
    <w:rsid w:val="00275C3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5A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5F50"/>
    <w:rPr>
      <w:rFonts w:cs="Times New Roman"/>
      <w:sz w:val="2"/>
    </w:rPr>
  </w:style>
  <w:style w:type="paragraph" w:styleId="Rientrocorpodeltesto">
    <w:name w:val="Body Text Indent"/>
    <w:basedOn w:val="Normale"/>
    <w:link w:val="RientrocorpodeltestoCarattere"/>
    <w:uiPriority w:val="99"/>
    <w:rsid w:val="005602A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35F50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8D74F6"/>
    <w:pPr>
      <w:suppressAutoHyphens/>
      <w:spacing w:after="120"/>
    </w:pPr>
    <w:rPr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35F50"/>
    <w:rPr>
      <w:rFonts w:cs="Times New Roman"/>
      <w:sz w:val="24"/>
      <w:szCs w:val="24"/>
    </w:rPr>
  </w:style>
  <w:style w:type="paragraph" w:customStyle="1" w:styleId="Intestazione5">
    <w:name w:val="Intestazione5"/>
    <w:basedOn w:val="Normale"/>
    <w:next w:val="Corpotesto"/>
    <w:uiPriority w:val="99"/>
    <w:rsid w:val="008D74F6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Paragrafoelenco">
    <w:name w:val="List Paragraph"/>
    <w:basedOn w:val="Normale"/>
    <w:uiPriority w:val="99"/>
    <w:qFormat/>
    <w:rsid w:val="008D74F6"/>
    <w:pPr>
      <w:suppressAutoHyphens/>
      <w:ind w:left="708"/>
    </w:pPr>
    <w:rPr>
      <w:lang w:eastAsia="ar-SA"/>
    </w:rPr>
  </w:style>
  <w:style w:type="paragraph" w:customStyle="1" w:styleId="Testodelblocco1">
    <w:name w:val="Testo del blocco1"/>
    <w:basedOn w:val="Normale"/>
    <w:uiPriority w:val="99"/>
    <w:rsid w:val="008D74F6"/>
    <w:pPr>
      <w:suppressAutoHyphens/>
      <w:ind w:left="900" w:right="1025"/>
      <w:jc w:val="center"/>
    </w:pPr>
    <w:rPr>
      <w:rFonts w:cs="Tahoma"/>
      <w:b/>
      <w:sz w:val="28"/>
      <w:lang w:eastAsia="ar-SA"/>
    </w:rPr>
  </w:style>
  <w:style w:type="paragraph" w:styleId="Sommario1">
    <w:name w:val="toc 1"/>
    <w:basedOn w:val="Normale"/>
    <w:next w:val="Normale"/>
    <w:uiPriority w:val="99"/>
    <w:semiHidden/>
    <w:rsid w:val="008D74F6"/>
    <w:pPr>
      <w:tabs>
        <w:tab w:val="right" w:leader="underscore" w:pos="10195"/>
      </w:tabs>
      <w:suppressAutoHyphens/>
      <w:spacing w:before="360"/>
      <w:ind w:left="900" w:hanging="900"/>
    </w:pPr>
    <w:rPr>
      <w:rFonts w:ascii="Arial" w:hAnsi="Arial"/>
      <w:b/>
      <w:bCs/>
      <w:caps/>
      <w:szCs w:val="28"/>
      <w:lang w:eastAsia="ar-SA"/>
    </w:rPr>
  </w:style>
  <w:style w:type="paragraph" w:customStyle="1" w:styleId="Corpodeltesto21">
    <w:name w:val="Corpo del testo 21"/>
    <w:basedOn w:val="Normale"/>
    <w:uiPriority w:val="99"/>
    <w:rsid w:val="008D74F6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uiPriority w:val="99"/>
    <w:rsid w:val="008D74F6"/>
    <w:pPr>
      <w:suppressAutoHyphens/>
      <w:jc w:val="both"/>
    </w:pPr>
    <w:rPr>
      <w:rFonts w:ascii="Tahoma" w:hAnsi="Tahoma"/>
      <w:color w:val="FF0000"/>
      <w:sz w:val="20"/>
      <w:lang w:eastAsia="ar-SA"/>
    </w:rPr>
  </w:style>
  <w:style w:type="paragraph" w:customStyle="1" w:styleId="xl67">
    <w:name w:val="xl67"/>
    <w:basedOn w:val="Normale"/>
    <w:rsid w:val="008D74F6"/>
    <w:pPr>
      <w:pBdr>
        <w:left w:val="single" w:sz="4" w:space="0" w:color="000000"/>
      </w:pBdr>
      <w:suppressAutoHyphens/>
      <w:spacing w:before="280" w:after="280"/>
    </w:pPr>
    <w:rPr>
      <w:rFonts w:ascii="Arial" w:hAnsi="Arial" w:cs="Arial"/>
      <w:b/>
      <w:bCs/>
      <w:lang w:eastAsia="ar-SA"/>
    </w:rPr>
  </w:style>
  <w:style w:type="paragraph" w:styleId="Indice1">
    <w:name w:val="index 1"/>
    <w:basedOn w:val="Normale"/>
    <w:next w:val="Normale"/>
    <w:autoRedefine/>
    <w:uiPriority w:val="99"/>
    <w:semiHidden/>
    <w:rsid w:val="008D74F6"/>
    <w:pPr>
      <w:ind w:left="240" w:hanging="240"/>
    </w:pPr>
  </w:style>
  <w:style w:type="paragraph" w:styleId="Titoloindice">
    <w:name w:val="index heading"/>
    <w:basedOn w:val="Normale"/>
    <w:next w:val="Indice1"/>
    <w:uiPriority w:val="99"/>
    <w:semiHidden/>
    <w:rsid w:val="008D74F6"/>
    <w:pPr>
      <w:suppressAutoHyphens/>
    </w:pPr>
    <w:rPr>
      <w:lang w:eastAsia="ar-SA"/>
    </w:rPr>
  </w:style>
  <w:style w:type="paragraph" w:customStyle="1" w:styleId="Capoverso">
    <w:name w:val="Capoverso"/>
    <w:basedOn w:val="Normale"/>
    <w:uiPriority w:val="99"/>
    <w:rsid w:val="008D74F6"/>
    <w:pPr>
      <w:suppressAutoHyphens/>
      <w:spacing w:before="120"/>
      <w:ind w:firstLine="709"/>
      <w:jc w:val="both"/>
    </w:pPr>
    <w:rPr>
      <w:szCs w:val="20"/>
      <w:lang w:eastAsia="ar-SA"/>
    </w:rPr>
  </w:style>
  <w:style w:type="paragraph" w:customStyle="1" w:styleId="Corpodeltesto33">
    <w:name w:val="Corpo del testo 33"/>
    <w:basedOn w:val="Normale"/>
    <w:uiPriority w:val="99"/>
    <w:rsid w:val="008D74F6"/>
    <w:pPr>
      <w:suppressAutoHyphens/>
      <w:jc w:val="both"/>
    </w:pPr>
    <w:rPr>
      <w:szCs w:val="20"/>
      <w:lang w:eastAsia="ar-SA"/>
    </w:rPr>
  </w:style>
  <w:style w:type="paragraph" w:customStyle="1" w:styleId="Testonormale1">
    <w:name w:val="Testo normale1"/>
    <w:basedOn w:val="Normale"/>
    <w:uiPriority w:val="99"/>
    <w:rsid w:val="008D74F6"/>
    <w:pPr>
      <w:suppressAutoHyphens/>
    </w:pPr>
    <w:rPr>
      <w:rFonts w:ascii="Courier New" w:hAnsi="Courier New"/>
      <w:szCs w:val="20"/>
      <w:lang w:eastAsia="ar-SA"/>
    </w:rPr>
  </w:style>
  <w:style w:type="paragraph" w:customStyle="1" w:styleId="Corpodeltesto23">
    <w:name w:val="Corpo del testo 23"/>
    <w:basedOn w:val="Normale"/>
    <w:uiPriority w:val="99"/>
    <w:rsid w:val="008D74F6"/>
    <w:pPr>
      <w:suppressAutoHyphens/>
      <w:ind w:right="30"/>
      <w:jc w:val="both"/>
    </w:pPr>
    <w:rPr>
      <w:lang w:eastAsia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8D74F6"/>
    <w:pPr>
      <w:suppressAutoHyphens/>
      <w:autoSpaceDE w:val="0"/>
      <w:jc w:val="center"/>
    </w:pPr>
    <w:rPr>
      <w:b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35F50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8D74F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435F50"/>
    <w:rPr>
      <w:rFonts w:ascii="Cambria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D4382F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6A71E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6A71E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A71E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A71E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A71E3"/>
    <w:rPr>
      <w:rFonts w:cs="Times New Roman"/>
      <w:b/>
    </w:rPr>
  </w:style>
  <w:style w:type="character" w:customStyle="1" w:styleId="Carpredefinitoparagrafo1">
    <w:name w:val="Car. predefinito paragrafo1"/>
    <w:uiPriority w:val="99"/>
    <w:rsid w:val="005A0EDA"/>
  </w:style>
  <w:style w:type="paragraph" w:customStyle="1" w:styleId="Standard">
    <w:name w:val="Standard"/>
    <w:uiPriority w:val="99"/>
    <w:rsid w:val="000110CA"/>
    <w:pPr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7E77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99"/>
    <w:qFormat/>
    <w:rsid w:val="00314163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657680"/>
    <w:rPr>
      <w:rFonts w:cs="Times New Roman"/>
      <w:b/>
    </w:rPr>
  </w:style>
  <w:style w:type="character" w:styleId="Collegamentovisitato">
    <w:name w:val="FollowedHyperlink"/>
    <w:basedOn w:val="Carpredefinitoparagrafo"/>
    <w:uiPriority w:val="99"/>
    <w:rsid w:val="002A256E"/>
    <w:rPr>
      <w:rFonts w:cs="Times New Roman"/>
      <w:color w:val="954F72"/>
      <w:u w:val="single"/>
    </w:rPr>
  </w:style>
  <w:style w:type="paragraph" w:customStyle="1" w:styleId="msonormal0">
    <w:name w:val="msonormal"/>
    <w:basedOn w:val="Normale"/>
    <w:rsid w:val="002A256E"/>
    <w:pPr>
      <w:spacing w:before="100" w:beforeAutospacing="1" w:after="100" w:afterAutospacing="1"/>
    </w:pPr>
  </w:style>
  <w:style w:type="paragraph" w:customStyle="1" w:styleId="font5">
    <w:name w:val="font5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6">
    <w:name w:val="font6"/>
    <w:basedOn w:val="Normale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font8">
    <w:name w:val="font8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9">
    <w:name w:val="font9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65">
    <w:name w:val="xl65"/>
    <w:basedOn w:val="Normale"/>
    <w:rsid w:val="002A256E"/>
    <w:pPr>
      <w:spacing w:before="100" w:beforeAutospacing="1" w:after="100" w:afterAutospacing="1"/>
    </w:pPr>
  </w:style>
  <w:style w:type="paragraph" w:customStyle="1" w:styleId="xl66">
    <w:name w:val="xl66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</w:rPr>
  </w:style>
  <w:style w:type="paragraph" w:customStyle="1" w:styleId="xl68">
    <w:name w:val="xl6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CC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9">
    <w:name w:val="xl6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0">
    <w:name w:val="xl7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71">
    <w:name w:val="xl7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2">
    <w:name w:val="xl72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3">
    <w:name w:val="xl7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4">
    <w:name w:val="xl7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5">
    <w:name w:val="xl75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6">
    <w:name w:val="xl7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7">
    <w:name w:val="xl7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8">
    <w:name w:val="xl7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9">
    <w:name w:val="xl7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0">
    <w:name w:val="xl80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1">
    <w:name w:val="xl81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2">
    <w:name w:val="xl8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83">
    <w:name w:val="xl83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4">
    <w:name w:val="xl84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5">
    <w:name w:val="xl85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6">
    <w:name w:val="xl86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7">
    <w:name w:val="xl87"/>
    <w:basedOn w:val="Normale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8">
    <w:name w:val="xl88"/>
    <w:basedOn w:val="Normale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9">
    <w:name w:val="xl89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0">
    <w:name w:val="xl90"/>
    <w:basedOn w:val="Normale"/>
    <w:rsid w:val="002A256E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1">
    <w:name w:val="xl91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2">
    <w:name w:val="xl9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3">
    <w:name w:val="xl93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4">
    <w:name w:val="xl94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5">
    <w:name w:val="xl95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6">
    <w:name w:val="xl9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7">
    <w:name w:val="xl97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8">
    <w:name w:val="xl9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9">
    <w:name w:val="xl9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0">
    <w:name w:val="xl100"/>
    <w:basedOn w:val="Normale"/>
    <w:rsid w:val="002A256E"/>
    <w:pPr>
      <w:pBdr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1">
    <w:name w:val="xl101"/>
    <w:basedOn w:val="Normale"/>
    <w:rsid w:val="002A256E"/>
    <w:pPr>
      <w:pBdr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2">
    <w:name w:val="xl102"/>
    <w:basedOn w:val="Normale"/>
    <w:rsid w:val="002A256E"/>
    <w:pPr>
      <w:pBdr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3">
    <w:name w:val="xl10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4">
    <w:name w:val="xl104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5">
    <w:name w:val="xl105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6">
    <w:name w:val="xl106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7">
    <w:name w:val="xl107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8">
    <w:name w:val="xl10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9">
    <w:name w:val="xl10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0">
    <w:name w:val="xl110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1">
    <w:name w:val="xl111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2">
    <w:name w:val="xl112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3">
    <w:name w:val="xl113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4">
    <w:name w:val="xl11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5">
    <w:name w:val="xl115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6">
    <w:name w:val="xl116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7">
    <w:name w:val="xl11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8">
    <w:name w:val="xl11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9">
    <w:name w:val="xl11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0">
    <w:name w:val="xl12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1">
    <w:name w:val="xl12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2">
    <w:name w:val="xl12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3">
    <w:name w:val="xl123"/>
    <w:basedOn w:val="Normale"/>
    <w:rsid w:val="002A256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4">
    <w:name w:val="xl124"/>
    <w:basedOn w:val="Normale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5">
    <w:name w:val="xl125"/>
    <w:basedOn w:val="Normale"/>
    <w:rsid w:val="002A256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6">
    <w:name w:val="xl126"/>
    <w:basedOn w:val="Normale"/>
    <w:rsid w:val="002A25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7">
    <w:name w:val="xl127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8">
    <w:name w:val="xl12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9">
    <w:name w:val="xl12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130">
    <w:name w:val="xl13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31">
    <w:name w:val="xl131"/>
    <w:basedOn w:val="Normale"/>
    <w:rsid w:val="002A256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2">
    <w:name w:val="xl132"/>
    <w:basedOn w:val="Normale"/>
    <w:rsid w:val="002A256E"/>
    <w:pPr>
      <w:spacing w:before="100" w:beforeAutospacing="1" w:after="100" w:afterAutospacing="1"/>
      <w:jc w:val="center"/>
    </w:pPr>
  </w:style>
  <w:style w:type="paragraph" w:customStyle="1" w:styleId="xl133">
    <w:name w:val="xl13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Normale"/>
    <w:uiPriority w:val="99"/>
    <w:rsid w:val="002A256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5">
    <w:name w:val="xl135"/>
    <w:basedOn w:val="Normale"/>
    <w:uiPriority w:val="99"/>
    <w:rsid w:val="002A256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6">
    <w:name w:val="xl136"/>
    <w:basedOn w:val="Normale"/>
    <w:uiPriority w:val="99"/>
    <w:rsid w:val="002A256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7">
    <w:name w:val="xl137"/>
    <w:basedOn w:val="Normale"/>
    <w:uiPriority w:val="99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8">
    <w:name w:val="xl138"/>
    <w:basedOn w:val="Normale"/>
    <w:uiPriority w:val="99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9">
    <w:name w:val="xl139"/>
    <w:basedOn w:val="Normale"/>
    <w:uiPriority w:val="99"/>
    <w:rsid w:val="002A256E"/>
    <w:pP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0">
    <w:name w:val="xl140"/>
    <w:basedOn w:val="Normale"/>
    <w:uiPriority w:val="99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1">
    <w:name w:val="xl141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2">
    <w:name w:val="xl142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4">
    <w:name w:val="xl144"/>
    <w:basedOn w:val="Normale"/>
    <w:uiPriority w:val="99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Normale"/>
    <w:uiPriority w:val="99"/>
    <w:rsid w:val="002A256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6">
    <w:name w:val="xl146"/>
    <w:basedOn w:val="Normale"/>
    <w:uiPriority w:val="99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47">
    <w:name w:val="xl147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8">
    <w:name w:val="xl148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9">
    <w:name w:val="xl149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3">
    <w:name w:val="xl63"/>
    <w:basedOn w:val="Normale"/>
    <w:rsid w:val="00177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64">
    <w:name w:val="xl64"/>
    <w:basedOn w:val="Normale"/>
    <w:rsid w:val="001773B8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5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5686B-857C-47A1-835D-8E031B5A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2102</Words>
  <Characters>14260</Characters>
  <Application>Microsoft Office Word</Application>
  <DocSecurity>0</DocSecurity>
  <Lines>118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ASO S.Croce e Carle Cuneo</Company>
  <LinksUpToDate>false</LinksUpToDate>
  <CharactersWithSpaces>16330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maccagno</dc:creator>
  <cp:keywords/>
  <dc:description/>
  <cp:lastModifiedBy>Giordano Sara</cp:lastModifiedBy>
  <cp:revision>39</cp:revision>
  <cp:lastPrinted>2025-02-21T09:26:00Z</cp:lastPrinted>
  <dcterms:created xsi:type="dcterms:W3CDTF">2025-02-24T09:01:00Z</dcterms:created>
  <dcterms:modified xsi:type="dcterms:W3CDTF">2025-06-12T14:10:00Z</dcterms:modified>
</cp:coreProperties>
</file>